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C" w:rsidRDefault="007B458C" w:rsidP="0050199C">
      <w:r>
        <w:rPr>
          <w:noProof/>
        </w:rPr>
        <w:drawing>
          <wp:inline distT="0" distB="0" distL="0" distR="0">
            <wp:extent cx="5940425" cy="8172449"/>
            <wp:effectExtent l="19050" t="0" r="3175" b="0"/>
            <wp:docPr id="3" name="Рисунок 1" descr="C:\Users\Max\Desktop\Программы МАКСИМА ПРАВЛЕННЫЕ\тен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рограммы МАКСИМА ПРАВЛЕННЫЕ\тени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9C" w:rsidRDefault="0050199C" w:rsidP="0050199C"/>
    <w:p w:rsidR="00025477" w:rsidRDefault="00025477" w:rsidP="0050199C"/>
    <w:p w:rsidR="00025477" w:rsidRDefault="00025477" w:rsidP="0050199C"/>
    <w:p w:rsidR="0050199C" w:rsidRDefault="0050199C" w:rsidP="0050199C"/>
    <w:p w:rsidR="007B458C" w:rsidRDefault="007B458C" w:rsidP="00BE1DA3"/>
    <w:p w:rsidR="007B458C" w:rsidRDefault="007B458C" w:rsidP="00BE1DA3">
      <w:pPr>
        <w:rPr>
          <w:sz w:val="32"/>
          <w:szCs w:val="32"/>
        </w:rPr>
      </w:pPr>
    </w:p>
    <w:p w:rsidR="00BE1DA3" w:rsidRPr="00E1476A" w:rsidRDefault="00BE1DA3" w:rsidP="00BE1DA3">
      <w:pPr>
        <w:pStyle w:val="a4"/>
        <w:numPr>
          <w:ilvl w:val="0"/>
          <w:numId w:val="18"/>
        </w:numPr>
        <w:tabs>
          <w:tab w:val="left" w:pos="0"/>
        </w:tabs>
        <w:spacing w:after="160" w:line="259" w:lineRule="auto"/>
        <w:jc w:val="center"/>
        <w:rPr>
          <w:b/>
          <w:sz w:val="28"/>
          <w:szCs w:val="28"/>
        </w:rPr>
      </w:pPr>
      <w:r w:rsidRPr="00E1476A">
        <w:rPr>
          <w:b/>
          <w:sz w:val="28"/>
          <w:szCs w:val="28"/>
        </w:rPr>
        <w:t xml:space="preserve">КОМПЛЕКС ОСНОВНЫХ ХАРАКТЕРИСТИК </w:t>
      </w:r>
    </w:p>
    <w:p w:rsidR="00BE1DA3" w:rsidRDefault="00BE1DA3" w:rsidP="00BE1DA3">
      <w:pPr>
        <w:pStyle w:val="a4"/>
        <w:ind w:left="1080"/>
        <w:jc w:val="center"/>
        <w:rPr>
          <w:b/>
          <w:sz w:val="28"/>
          <w:szCs w:val="28"/>
        </w:rPr>
      </w:pPr>
      <w:r w:rsidRPr="00E1476A">
        <w:rPr>
          <w:b/>
          <w:sz w:val="28"/>
          <w:szCs w:val="28"/>
        </w:rPr>
        <w:t xml:space="preserve">ДОПОЛНИТЕЛЬНОЙ ОБЩЕОБРАЗОВАТЕЛЬНОЙ </w:t>
      </w:r>
    </w:p>
    <w:p w:rsidR="00BE1DA3" w:rsidRDefault="00BE1DA3" w:rsidP="00BE1DA3">
      <w:pPr>
        <w:pStyle w:val="a4"/>
        <w:ind w:left="1080"/>
        <w:jc w:val="center"/>
        <w:rPr>
          <w:b/>
          <w:sz w:val="28"/>
          <w:szCs w:val="28"/>
        </w:rPr>
      </w:pPr>
      <w:r w:rsidRPr="00E1476A">
        <w:rPr>
          <w:b/>
          <w:sz w:val="28"/>
          <w:szCs w:val="28"/>
        </w:rPr>
        <w:t>ОБЩЕРАЗВИВАЮЩЕЙ ПРОГРАММЫ</w:t>
      </w:r>
    </w:p>
    <w:p w:rsidR="00BE1DA3" w:rsidRPr="00E1476A" w:rsidRDefault="00BE1DA3" w:rsidP="00BE1DA3">
      <w:pPr>
        <w:pStyle w:val="a4"/>
        <w:ind w:left="1080"/>
        <w:jc w:val="center"/>
        <w:rPr>
          <w:b/>
          <w:sz w:val="28"/>
          <w:szCs w:val="28"/>
        </w:rPr>
      </w:pPr>
    </w:p>
    <w:p w:rsidR="00BE1DA3" w:rsidRPr="000E712D" w:rsidRDefault="00BE1DA3" w:rsidP="00BE1DA3">
      <w:pPr>
        <w:pStyle w:val="a4"/>
        <w:numPr>
          <w:ilvl w:val="1"/>
          <w:numId w:val="17"/>
        </w:numPr>
        <w:ind w:left="0" w:firstLine="0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Пояснительная записка</w:t>
      </w:r>
    </w:p>
    <w:p w:rsidR="00BE1DA3" w:rsidRPr="000E712D" w:rsidRDefault="00BE1DA3" w:rsidP="00BE1DA3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0E712D">
        <w:rPr>
          <w:rFonts w:eastAsia="Calibri"/>
          <w:b/>
          <w:bCs/>
          <w:sz w:val="28"/>
          <w:szCs w:val="28"/>
        </w:rPr>
        <w:t>Нормативно-правовые документы, на основании которых разработана программа:</w:t>
      </w:r>
    </w:p>
    <w:p w:rsidR="00BE1DA3" w:rsidRPr="000E712D" w:rsidRDefault="00BE1DA3" w:rsidP="00BE1DA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01.08.2020);</w:t>
      </w:r>
    </w:p>
    <w:p w:rsidR="00BE1DA3" w:rsidRPr="000E712D" w:rsidRDefault="00BE1DA3" w:rsidP="00BE1DA3">
      <w:pPr>
        <w:ind w:firstLine="708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-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 </w:t>
      </w:r>
    </w:p>
    <w:p w:rsidR="00BE1DA3" w:rsidRPr="000E712D" w:rsidRDefault="00BE1DA3" w:rsidP="00BE1DA3">
      <w:pPr>
        <w:ind w:firstLine="708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-приказ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E1DA3" w:rsidRPr="000E712D" w:rsidRDefault="00BE1DA3" w:rsidP="00BE1DA3">
      <w:pPr>
        <w:ind w:firstLine="708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- Письмо </w:t>
      </w:r>
      <w:proofErr w:type="spellStart"/>
      <w:r w:rsidRPr="000E712D">
        <w:rPr>
          <w:sz w:val="28"/>
          <w:szCs w:val="28"/>
        </w:rPr>
        <w:t>Минобрнауки</w:t>
      </w:r>
      <w:proofErr w:type="spellEnd"/>
      <w:r w:rsidRPr="000E712D">
        <w:rPr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0E712D">
        <w:rPr>
          <w:sz w:val="28"/>
          <w:szCs w:val="28"/>
        </w:rPr>
        <w:t>общеразвивающих</w:t>
      </w:r>
      <w:proofErr w:type="spellEnd"/>
      <w:r w:rsidRPr="000E712D">
        <w:rPr>
          <w:sz w:val="28"/>
          <w:szCs w:val="28"/>
        </w:rPr>
        <w:t xml:space="preserve"> программ (включая </w:t>
      </w:r>
      <w:proofErr w:type="spellStart"/>
      <w:r w:rsidRPr="000E712D">
        <w:rPr>
          <w:sz w:val="28"/>
          <w:szCs w:val="28"/>
        </w:rPr>
        <w:t>разноуровневые</w:t>
      </w:r>
      <w:proofErr w:type="spellEnd"/>
      <w:r w:rsidRPr="000E712D">
        <w:rPr>
          <w:sz w:val="28"/>
          <w:szCs w:val="28"/>
        </w:rPr>
        <w:t xml:space="preserve"> программы)") </w:t>
      </w:r>
    </w:p>
    <w:p w:rsidR="00BE1DA3" w:rsidRPr="000E712D" w:rsidRDefault="00BE1DA3" w:rsidP="00BE1DA3">
      <w:pPr>
        <w:ind w:firstLine="708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- Письмо </w:t>
      </w:r>
      <w:proofErr w:type="spellStart"/>
      <w:r w:rsidRPr="000E712D">
        <w:rPr>
          <w:sz w:val="28"/>
          <w:szCs w:val="28"/>
        </w:rPr>
        <w:t>Минобрнауки</w:t>
      </w:r>
      <w:proofErr w:type="spellEnd"/>
      <w:r w:rsidRPr="000E712D">
        <w:rPr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BE1DA3" w:rsidRPr="000E712D" w:rsidRDefault="00BE1DA3" w:rsidP="00BE1DA3">
      <w:pPr>
        <w:ind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 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BE1DA3" w:rsidRPr="000E712D" w:rsidRDefault="00BE1DA3" w:rsidP="00BE1D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1DA3" w:rsidRPr="000E712D" w:rsidRDefault="00BE1DA3" w:rsidP="00BE1DA3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highlight w:val="white"/>
        </w:rPr>
      </w:pPr>
      <w:r w:rsidRPr="000E712D">
        <w:rPr>
          <w:sz w:val="28"/>
          <w:szCs w:val="28"/>
          <w:highlight w:val="white"/>
        </w:rPr>
        <w:t>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BE1DA3" w:rsidRPr="000E712D" w:rsidRDefault="00BE1DA3" w:rsidP="00BE1DA3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1DA3" w:rsidRPr="000E712D" w:rsidRDefault="00BE1DA3" w:rsidP="00BE1DA3">
      <w:pPr>
        <w:ind w:firstLine="708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 - Устав и локальные акты МБОУ «</w:t>
      </w:r>
      <w:proofErr w:type="spellStart"/>
      <w:r w:rsidRPr="000E712D">
        <w:rPr>
          <w:sz w:val="28"/>
          <w:szCs w:val="28"/>
        </w:rPr>
        <w:t>Шушенская</w:t>
      </w:r>
      <w:proofErr w:type="spellEnd"/>
      <w:r w:rsidRPr="000E712D">
        <w:rPr>
          <w:sz w:val="28"/>
          <w:szCs w:val="28"/>
        </w:rPr>
        <w:t xml:space="preserve"> СОШ № 2».</w:t>
      </w:r>
    </w:p>
    <w:p w:rsidR="00BE1DA3" w:rsidRDefault="00BE1DA3" w:rsidP="00BE1DA3">
      <w:pPr>
        <w:jc w:val="center"/>
        <w:rPr>
          <w:bCs/>
          <w:color w:val="000000"/>
          <w:sz w:val="32"/>
          <w:szCs w:val="32"/>
        </w:rPr>
      </w:pPr>
    </w:p>
    <w:p w:rsidR="00BE1DA3" w:rsidRPr="00865039" w:rsidRDefault="00BE1DA3" w:rsidP="00BE1DA3">
      <w:pPr>
        <w:jc w:val="both"/>
        <w:rPr>
          <w:sz w:val="28"/>
          <w:szCs w:val="28"/>
          <w:highlight w:val="white"/>
        </w:rPr>
      </w:pPr>
    </w:p>
    <w:p w:rsidR="00BE1DA3" w:rsidRPr="00F130FC" w:rsidRDefault="00BE1DA3" w:rsidP="00BE1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left="709"/>
        <w:rPr>
          <w:b/>
          <w:sz w:val="28"/>
          <w:szCs w:val="28"/>
          <w:highlight w:val="white"/>
        </w:rPr>
      </w:pPr>
      <w:r w:rsidRPr="003465A3">
        <w:rPr>
          <w:b/>
          <w:sz w:val="28"/>
          <w:szCs w:val="28"/>
          <w:highlight w:val="white"/>
        </w:rPr>
        <w:lastRenderedPageBreak/>
        <w:t>Направленность (профиль) программы</w:t>
      </w:r>
    </w:p>
    <w:p w:rsidR="00BE1DA3" w:rsidRPr="00FD350C" w:rsidRDefault="00BE1DA3" w:rsidP="00BE1D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50C">
        <w:rPr>
          <w:i/>
          <w:sz w:val="28"/>
          <w:szCs w:val="28"/>
          <w:highlight w:val="white"/>
          <w:u w:val="single"/>
        </w:rPr>
        <w:t>Программа физкультурно-спортивной направленности</w:t>
      </w:r>
      <w:r w:rsidRPr="00FD350C">
        <w:rPr>
          <w:sz w:val="28"/>
          <w:szCs w:val="28"/>
        </w:rPr>
        <w:t xml:space="preserve"> -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Программа ориентирована на приобщение детей к здоровому образу жизни, воспитание спортивного резерва страны. Сфера возможной будущей профессиональной деятельности «Человек - Человек».</w:t>
      </w:r>
    </w:p>
    <w:p w:rsidR="00BE1DA3" w:rsidRPr="00BE1DA3" w:rsidRDefault="00BE1DA3" w:rsidP="00BE1DA3">
      <w:pPr>
        <w:pStyle w:val="a4"/>
        <w:ind w:left="360" w:firstLine="709"/>
        <w:jc w:val="both"/>
        <w:rPr>
          <w:b/>
          <w:sz w:val="28"/>
          <w:szCs w:val="28"/>
          <w:u w:val="single"/>
        </w:rPr>
      </w:pPr>
      <w:r w:rsidRPr="00BE1DA3">
        <w:rPr>
          <w:b/>
          <w:sz w:val="28"/>
          <w:szCs w:val="28"/>
          <w:u w:val="single"/>
        </w:rPr>
        <w:t>Новизна и актуальность</w:t>
      </w:r>
    </w:p>
    <w:p w:rsidR="00BE1DA3" w:rsidRPr="00BE1DA3" w:rsidRDefault="00BE1DA3" w:rsidP="00BE1DA3">
      <w:pPr>
        <w:ind w:firstLine="709"/>
        <w:jc w:val="both"/>
        <w:rPr>
          <w:sz w:val="28"/>
          <w:szCs w:val="28"/>
        </w:rPr>
      </w:pPr>
      <w:r w:rsidRPr="00BE1DA3">
        <w:rPr>
          <w:b/>
          <w:i/>
          <w:sz w:val="28"/>
          <w:szCs w:val="28"/>
        </w:rPr>
        <w:t>Новизна программы</w:t>
      </w:r>
      <w:r w:rsidRPr="00BE1DA3">
        <w:rPr>
          <w:sz w:val="28"/>
          <w:szCs w:val="28"/>
        </w:rPr>
        <w:t xml:space="preserve"> заключается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BE1DA3" w:rsidRPr="00BE1DA3" w:rsidRDefault="00BE1DA3" w:rsidP="00BE1DA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E1DA3">
        <w:rPr>
          <w:b/>
          <w:bCs/>
          <w:i/>
          <w:color w:val="000000"/>
          <w:sz w:val="28"/>
          <w:szCs w:val="28"/>
        </w:rPr>
        <w:t xml:space="preserve">Актуальность программы </w:t>
      </w:r>
      <w:r w:rsidRPr="00F130FC">
        <w:rPr>
          <w:sz w:val="28"/>
          <w:szCs w:val="28"/>
        </w:rPr>
        <w:t>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 </w:t>
      </w:r>
    </w:p>
    <w:p w:rsidR="00BE1DA3" w:rsidRDefault="00BE1DA3" w:rsidP="00BE1DA3">
      <w:pPr>
        <w:pStyle w:val="c6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BE1DA3" w:rsidRDefault="00BE1DA3" w:rsidP="00BE1DA3">
      <w:pPr>
        <w:pStyle w:val="c6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Выбор спортивной игры – настольный теннис -  определился популярностью ее в детской среде, доступностью, широкой распространенностью  в городе, учебно-материальной базой школы и, естественно, подготовленностью самого учителя.</w:t>
      </w:r>
    </w:p>
    <w:p w:rsidR="00BE1DA3" w:rsidRDefault="00BE1DA3" w:rsidP="00BE1DA3">
      <w:pPr>
        <w:pStyle w:val="c6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BE1DA3" w:rsidRPr="00BE1DA3" w:rsidRDefault="00BE1DA3" w:rsidP="00BE1DA3">
      <w:pPr>
        <w:ind w:firstLine="709"/>
        <w:jc w:val="both"/>
        <w:rPr>
          <w:sz w:val="28"/>
          <w:szCs w:val="28"/>
          <w:u w:val="single"/>
        </w:rPr>
      </w:pPr>
      <w:r w:rsidRPr="00BE1DA3">
        <w:rPr>
          <w:b/>
          <w:bCs/>
          <w:sz w:val="28"/>
          <w:szCs w:val="28"/>
          <w:u w:val="single"/>
        </w:rPr>
        <w:t>Педагогическая целесообразность</w:t>
      </w:r>
    </w:p>
    <w:p w:rsidR="00BE1DA3" w:rsidRPr="00BE1DA3" w:rsidRDefault="00BE1DA3" w:rsidP="00BE1DA3">
      <w:pPr>
        <w:ind w:firstLine="709"/>
        <w:jc w:val="both"/>
        <w:rPr>
          <w:sz w:val="28"/>
          <w:szCs w:val="28"/>
        </w:rPr>
      </w:pPr>
      <w:r w:rsidRPr="00BE1DA3">
        <w:rPr>
          <w:sz w:val="28"/>
          <w:szCs w:val="28"/>
        </w:rPr>
        <w:t>Программа  позволяет решить проблему занятости у детей свободного времени, пробуждение 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BE1DA3" w:rsidRDefault="00BE1DA3" w:rsidP="00BE1DA3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BE1DA3">
        <w:rPr>
          <w:b/>
          <w:sz w:val="28"/>
          <w:szCs w:val="28"/>
          <w:u w:val="single"/>
        </w:rPr>
        <w:t>Отличительной особенностью</w:t>
      </w:r>
      <w:r w:rsidRPr="000E712D">
        <w:t xml:space="preserve"> </w:t>
      </w:r>
      <w:r w:rsidRPr="00BE1DA3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:rsidR="00BE1DA3" w:rsidRDefault="00BE1DA3" w:rsidP="00BE1DA3">
      <w:p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 w:rsidRPr="00BE1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П</w:t>
      </w:r>
      <w:r w:rsidRPr="00BE1DA3">
        <w:rPr>
          <w:rStyle w:val="c3"/>
          <w:color w:val="000000"/>
          <w:sz w:val="28"/>
          <w:szCs w:val="28"/>
        </w:rPr>
        <w:t>редварительная подготовка детей к занятиям не имеет значения, и в одной группе могут обучаться разновозрастные дети</w:t>
      </w:r>
      <w:r>
        <w:rPr>
          <w:rStyle w:val="c3"/>
          <w:color w:val="000000"/>
          <w:sz w:val="28"/>
          <w:szCs w:val="28"/>
        </w:rPr>
        <w:t>;</w:t>
      </w:r>
    </w:p>
    <w:p w:rsidR="00BE1DA3" w:rsidRPr="00BE1DA3" w:rsidRDefault="00BE1DA3" w:rsidP="00BE1DA3">
      <w:p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- </w:t>
      </w:r>
      <w:r w:rsidRPr="00BE1DA3">
        <w:rPr>
          <w:rStyle w:val="c3"/>
          <w:color w:val="000000"/>
          <w:sz w:val="28"/>
          <w:szCs w:val="28"/>
        </w:rPr>
        <w:t>Формирование необходимых знаний, умений  и навыков происходит во время обучения</w:t>
      </w:r>
      <w:r>
        <w:rPr>
          <w:rStyle w:val="c3"/>
          <w:color w:val="000000"/>
          <w:sz w:val="28"/>
          <w:szCs w:val="28"/>
        </w:rPr>
        <w:t>;</w:t>
      </w:r>
    </w:p>
    <w:p w:rsidR="00BE1DA3" w:rsidRPr="00BE1DA3" w:rsidRDefault="00BE1DA3" w:rsidP="00BE1DA3">
      <w:p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BE1DA3">
        <w:rPr>
          <w:rStyle w:val="c3"/>
          <w:color w:val="000000"/>
          <w:sz w:val="28"/>
          <w:szCs w:val="28"/>
        </w:rPr>
        <w:t>В процессе обучения реализуется дифференцированный подход.</w:t>
      </w:r>
    </w:p>
    <w:p w:rsidR="00BE1DA3" w:rsidRPr="00690428" w:rsidRDefault="00BE1DA3" w:rsidP="00690428">
      <w:p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BE1DA3">
        <w:rPr>
          <w:rStyle w:val="c3"/>
          <w:color w:val="000000"/>
          <w:sz w:val="28"/>
          <w:szCs w:val="28"/>
        </w:rPr>
        <w:t>Учитываются возрастные и индивидуальные особенности и склонности каждого ребенка для более успешного творческого развития.</w:t>
      </w:r>
    </w:p>
    <w:p w:rsidR="00690428" w:rsidRPr="000E712D" w:rsidRDefault="00690428" w:rsidP="00690428">
      <w:pPr>
        <w:tabs>
          <w:tab w:val="left" w:pos="1150"/>
        </w:tabs>
        <w:ind w:firstLine="709"/>
        <w:jc w:val="both"/>
        <w:rPr>
          <w:b/>
          <w:sz w:val="28"/>
          <w:szCs w:val="28"/>
          <w:u w:val="single"/>
        </w:rPr>
      </w:pPr>
      <w:r w:rsidRPr="000E712D">
        <w:rPr>
          <w:b/>
          <w:sz w:val="28"/>
          <w:szCs w:val="28"/>
          <w:u w:val="single"/>
        </w:rPr>
        <w:t>Адресат программы</w:t>
      </w:r>
    </w:p>
    <w:p w:rsidR="00690428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b/>
          <w:bCs/>
          <w:sz w:val="28"/>
          <w:szCs w:val="28"/>
        </w:rPr>
        <w:t xml:space="preserve">Возраст детей, </w:t>
      </w:r>
      <w:r w:rsidRPr="000E712D">
        <w:rPr>
          <w:sz w:val="28"/>
          <w:szCs w:val="28"/>
        </w:rPr>
        <w:t xml:space="preserve">участвующих в реализации данной общеразвивающей программы -  </w:t>
      </w:r>
      <w:r>
        <w:rPr>
          <w:b/>
          <w:sz w:val="28"/>
          <w:szCs w:val="28"/>
        </w:rPr>
        <w:t>7-10</w:t>
      </w:r>
      <w:r w:rsidRPr="000E712D">
        <w:rPr>
          <w:b/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Особые условия:</w:t>
      </w:r>
      <w:r w:rsidRPr="000E712D">
        <w:rPr>
          <w:sz w:val="28"/>
          <w:szCs w:val="28"/>
        </w:rPr>
        <w:t xml:space="preserve"> принимаются все желающие дети, соответствующие возрастным категориям, независимо от способностей и уровня</w:t>
      </w:r>
      <w:r>
        <w:rPr>
          <w:sz w:val="28"/>
          <w:szCs w:val="28"/>
        </w:rPr>
        <w:t xml:space="preserve">, не имеющие ограничения по состоянию здоровья. </w:t>
      </w:r>
      <w:r w:rsidRPr="000E712D">
        <w:rPr>
          <w:sz w:val="28"/>
          <w:szCs w:val="28"/>
        </w:rPr>
        <w:t xml:space="preserve"> </w:t>
      </w: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Состав группы может быть как одновозрастной, так и разновозрастной, с постоянным составом </w:t>
      </w:r>
      <w:proofErr w:type="gramStart"/>
      <w:r w:rsidRPr="000E712D">
        <w:rPr>
          <w:sz w:val="28"/>
          <w:szCs w:val="28"/>
        </w:rPr>
        <w:t>обучающихся</w:t>
      </w:r>
      <w:proofErr w:type="gramEnd"/>
      <w:r w:rsidRPr="000E712D">
        <w:rPr>
          <w:sz w:val="28"/>
          <w:szCs w:val="28"/>
        </w:rPr>
        <w:t xml:space="preserve">. </w:t>
      </w: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b/>
          <w:sz w:val="28"/>
          <w:szCs w:val="28"/>
        </w:rPr>
        <w:t>Наполняемость</w:t>
      </w:r>
      <w:r w:rsidRPr="000E712D">
        <w:rPr>
          <w:sz w:val="28"/>
          <w:szCs w:val="28"/>
        </w:rPr>
        <w:t xml:space="preserve"> группы:  </w:t>
      </w:r>
      <w:r>
        <w:rPr>
          <w:b/>
          <w:sz w:val="28"/>
          <w:szCs w:val="28"/>
        </w:rPr>
        <w:t>7-10</w:t>
      </w:r>
      <w:r w:rsidRPr="000E712D">
        <w:rPr>
          <w:b/>
          <w:sz w:val="28"/>
          <w:szCs w:val="28"/>
        </w:rPr>
        <w:t xml:space="preserve"> человек</w:t>
      </w:r>
      <w:r w:rsidRPr="000E712D">
        <w:rPr>
          <w:sz w:val="28"/>
          <w:szCs w:val="28"/>
        </w:rPr>
        <w:t xml:space="preserve">, что дает возможность педагогу   работать с каждым ребенком индивидуально, учитывая его личные способности к освоению определенных навыков. Это дает хороший результат освоения программы и уменьшает «отсев» детей.  </w:t>
      </w:r>
    </w:p>
    <w:p w:rsidR="00690428" w:rsidRPr="000E712D" w:rsidRDefault="00690428" w:rsidP="0069042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sz w:val="28"/>
          <w:szCs w:val="28"/>
          <w:u w:val="single"/>
        </w:rPr>
      </w:pPr>
      <w:r w:rsidRPr="000E712D">
        <w:rPr>
          <w:b/>
          <w:sz w:val="28"/>
          <w:szCs w:val="28"/>
          <w:highlight w:val="white"/>
          <w:u w:val="single"/>
        </w:rPr>
        <w:t>Срок реализации программы и объем учебных часов</w:t>
      </w:r>
    </w:p>
    <w:p w:rsidR="00690428" w:rsidRPr="000E712D" w:rsidRDefault="00690428" w:rsidP="00690428">
      <w:pPr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Программа рассчитана на 1 год обучения.  </w:t>
      </w: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b/>
          <w:sz w:val="28"/>
          <w:szCs w:val="28"/>
        </w:rPr>
        <w:t>Общее количество часов в год</w:t>
      </w:r>
      <w:r w:rsidRPr="000E712D">
        <w:rPr>
          <w:sz w:val="28"/>
          <w:szCs w:val="28"/>
        </w:rPr>
        <w:t xml:space="preserve">: </w:t>
      </w:r>
      <w:r>
        <w:rPr>
          <w:sz w:val="28"/>
          <w:szCs w:val="28"/>
        </w:rPr>
        <w:t>108 часов</w:t>
      </w:r>
      <w:r w:rsidRPr="000E712D">
        <w:rPr>
          <w:sz w:val="28"/>
          <w:szCs w:val="28"/>
        </w:rPr>
        <w:t>.</w:t>
      </w: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>1час</w:t>
      </w:r>
      <w:r>
        <w:rPr>
          <w:sz w:val="28"/>
          <w:szCs w:val="28"/>
        </w:rPr>
        <w:t xml:space="preserve"> х 3</w:t>
      </w:r>
      <w:r w:rsidRPr="000E712D">
        <w:rPr>
          <w:sz w:val="28"/>
          <w:szCs w:val="28"/>
        </w:rPr>
        <w:t xml:space="preserve"> раза   в неделю х 36 учебных недель в год = </w:t>
      </w:r>
      <w:r>
        <w:rPr>
          <w:sz w:val="28"/>
          <w:szCs w:val="28"/>
        </w:rPr>
        <w:t>108 часов.</w:t>
      </w:r>
    </w:p>
    <w:p w:rsidR="00690428" w:rsidRPr="000E712D" w:rsidRDefault="00690428" w:rsidP="00690428">
      <w:pPr>
        <w:ind w:firstLine="709"/>
        <w:jc w:val="both"/>
        <w:rPr>
          <w:b/>
          <w:sz w:val="28"/>
          <w:szCs w:val="28"/>
          <w:u w:val="single"/>
        </w:rPr>
      </w:pP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b/>
          <w:sz w:val="28"/>
          <w:szCs w:val="28"/>
          <w:u w:val="single"/>
        </w:rPr>
        <w:t>Режим занятий</w:t>
      </w:r>
      <w:r w:rsidRPr="000E712D">
        <w:rPr>
          <w:b/>
          <w:sz w:val="28"/>
          <w:szCs w:val="28"/>
        </w:rPr>
        <w:t>:</w:t>
      </w:r>
      <w:r w:rsidRPr="000E712D">
        <w:rPr>
          <w:sz w:val="28"/>
          <w:szCs w:val="28"/>
        </w:rPr>
        <w:t xml:space="preserve"> занятия проходят </w:t>
      </w:r>
      <w:r>
        <w:rPr>
          <w:sz w:val="28"/>
          <w:szCs w:val="28"/>
        </w:rPr>
        <w:t>3</w:t>
      </w:r>
      <w:r w:rsidRPr="000E712D">
        <w:rPr>
          <w:sz w:val="28"/>
          <w:szCs w:val="28"/>
        </w:rPr>
        <w:t xml:space="preserve"> раза в неделю по 1 учебному часу.</w:t>
      </w:r>
    </w:p>
    <w:p w:rsidR="00690428" w:rsidRPr="000E712D" w:rsidRDefault="00690428" w:rsidP="00690428">
      <w:pPr>
        <w:jc w:val="both"/>
        <w:rPr>
          <w:sz w:val="28"/>
          <w:szCs w:val="28"/>
        </w:rPr>
      </w:pPr>
      <w:r w:rsidRPr="000E712D">
        <w:rPr>
          <w:sz w:val="28"/>
          <w:szCs w:val="28"/>
        </w:rPr>
        <w:t>Продолжительность занятия  45 минут.</w:t>
      </w:r>
    </w:p>
    <w:p w:rsidR="00690428" w:rsidRPr="000E712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b/>
          <w:sz w:val="28"/>
          <w:szCs w:val="28"/>
          <w:u w:val="single"/>
        </w:rPr>
        <w:t>Форма обучения</w:t>
      </w:r>
      <w:r w:rsidRPr="000E712D">
        <w:rPr>
          <w:sz w:val="28"/>
          <w:szCs w:val="28"/>
        </w:rPr>
        <w:t xml:space="preserve"> – очная.</w:t>
      </w:r>
    </w:p>
    <w:p w:rsidR="00690428" w:rsidRPr="000E712D" w:rsidRDefault="00690428" w:rsidP="00690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12D">
        <w:rPr>
          <w:b/>
          <w:bCs/>
          <w:sz w:val="28"/>
          <w:szCs w:val="28"/>
        </w:rPr>
        <w:t xml:space="preserve">Форма организации занятий: </w:t>
      </w:r>
      <w:r w:rsidRPr="000E712D">
        <w:rPr>
          <w:sz w:val="28"/>
          <w:szCs w:val="28"/>
        </w:rPr>
        <w:t>групповая,</w:t>
      </w:r>
      <w:r>
        <w:rPr>
          <w:sz w:val="28"/>
          <w:szCs w:val="28"/>
        </w:rPr>
        <w:t xml:space="preserve"> </w:t>
      </w:r>
      <w:r w:rsidRPr="000E712D">
        <w:rPr>
          <w:sz w:val="28"/>
          <w:szCs w:val="28"/>
        </w:rPr>
        <w:t>индивидуальная.</w:t>
      </w:r>
    </w:p>
    <w:p w:rsidR="00690428" w:rsidRPr="007A568D" w:rsidRDefault="00690428" w:rsidP="00690428">
      <w:pPr>
        <w:ind w:firstLine="709"/>
        <w:jc w:val="both"/>
        <w:rPr>
          <w:sz w:val="28"/>
          <w:szCs w:val="28"/>
        </w:rPr>
      </w:pPr>
      <w:r w:rsidRPr="000E712D">
        <w:rPr>
          <w:sz w:val="28"/>
          <w:szCs w:val="28"/>
        </w:rPr>
        <w:t xml:space="preserve">Программа предусматривает использование индивидуальной и групповой организации деятельности детей на занятии. </w:t>
      </w:r>
    </w:p>
    <w:p w:rsidR="00690428" w:rsidRDefault="00690428" w:rsidP="00690428">
      <w:pPr>
        <w:ind w:firstLine="709"/>
        <w:rPr>
          <w:b/>
          <w:bCs/>
          <w:color w:val="000000"/>
          <w:sz w:val="28"/>
          <w:szCs w:val="28"/>
        </w:rPr>
      </w:pPr>
      <w:r w:rsidRPr="00044F17">
        <w:rPr>
          <w:b/>
          <w:bCs/>
          <w:color w:val="000000"/>
          <w:sz w:val="28"/>
          <w:szCs w:val="28"/>
        </w:rPr>
        <w:t>Формы</w:t>
      </w:r>
      <w:r>
        <w:rPr>
          <w:b/>
          <w:bCs/>
          <w:color w:val="000000"/>
          <w:sz w:val="28"/>
          <w:szCs w:val="28"/>
        </w:rPr>
        <w:t xml:space="preserve"> занятий:</w:t>
      </w:r>
      <w:r w:rsidRPr="00044F17">
        <w:rPr>
          <w:b/>
          <w:bCs/>
          <w:color w:val="000000"/>
          <w:sz w:val="28"/>
          <w:szCs w:val="28"/>
        </w:rPr>
        <w:t xml:space="preserve"> 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A568D">
        <w:rPr>
          <w:bCs/>
          <w:color w:val="000000"/>
          <w:sz w:val="28"/>
          <w:szCs w:val="28"/>
        </w:rPr>
        <w:t xml:space="preserve">групповые </w:t>
      </w:r>
      <w:r>
        <w:rPr>
          <w:bCs/>
          <w:color w:val="000000"/>
          <w:sz w:val="28"/>
          <w:szCs w:val="28"/>
        </w:rPr>
        <w:t>учебно-тренировочные занятия;</w:t>
      </w:r>
    </w:p>
    <w:p w:rsidR="00690428" w:rsidRPr="007A568D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групповые и индивидуальные теоретические занятия;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A568D">
        <w:rPr>
          <w:bCs/>
          <w:color w:val="000000"/>
          <w:sz w:val="28"/>
          <w:szCs w:val="28"/>
        </w:rPr>
        <w:t xml:space="preserve">соревнования </w:t>
      </w:r>
      <w:r>
        <w:rPr>
          <w:bCs/>
          <w:color w:val="000000"/>
          <w:sz w:val="28"/>
          <w:szCs w:val="28"/>
        </w:rPr>
        <w:t>школьного и муниципального уровня;</w:t>
      </w:r>
    </w:p>
    <w:p w:rsidR="00690428" w:rsidRDefault="00690428" w:rsidP="00690428">
      <w:pPr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7A568D">
        <w:rPr>
          <w:sz w:val="28"/>
          <w:szCs w:val="28"/>
        </w:rPr>
        <w:t xml:space="preserve">матчевые встречи, товарищеские игры с </w:t>
      </w:r>
      <w:r>
        <w:rPr>
          <w:sz w:val="28"/>
          <w:szCs w:val="28"/>
        </w:rPr>
        <w:t>командами аналогичного возраста;</w:t>
      </w:r>
    </w:p>
    <w:p w:rsidR="00BE1DA3" w:rsidRPr="00690428" w:rsidRDefault="00690428" w:rsidP="006904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зачеты, тестирования.</w:t>
      </w:r>
    </w:p>
    <w:p w:rsidR="00690428" w:rsidRPr="007A568D" w:rsidRDefault="00690428" w:rsidP="00690428">
      <w:pPr>
        <w:ind w:firstLine="709"/>
        <w:jc w:val="both"/>
        <w:rPr>
          <w:b/>
          <w:sz w:val="28"/>
          <w:szCs w:val="28"/>
        </w:rPr>
      </w:pPr>
      <w:r w:rsidRPr="007A568D">
        <w:rPr>
          <w:b/>
          <w:sz w:val="28"/>
          <w:szCs w:val="28"/>
        </w:rPr>
        <w:t>Методы обучения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игровой;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соревновательный;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групповой;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круговая тренировка;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Реализуется индивидуальный подход. 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Применяются цифровые технологии (просмотр видео, фото).</w:t>
      </w:r>
    </w:p>
    <w:p w:rsidR="00690428" w:rsidRDefault="00690428" w:rsidP="00690428">
      <w:pPr>
        <w:ind w:firstLine="709"/>
        <w:rPr>
          <w:bCs/>
          <w:color w:val="000000"/>
          <w:sz w:val="28"/>
          <w:szCs w:val="28"/>
        </w:rPr>
      </w:pPr>
    </w:p>
    <w:p w:rsidR="00690428" w:rsidRPr="001A78EC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center"/>
        <w:rPr>
          <w:b/>
        </w:rPr>
      </w:pPr>
      <w:r w:rsidRPr="00031FF2">
        <w:rPr>
          <w:b/>
        </w:rPr>
        <w:t>1.2</w:t>
      </w:r>
      <w:r w:rsidRPr="00031FF2">
        <w:t xml:space="preserve">. </w:t>
      </w:r>
      <w:r w:rsidRPr="00031FF2">
        <w:rPr>
          <w:b/>
        </w:rPr>
        <w:t>Ц</w:t>
      </w:r>
      <w:r>
        <w:rPr>
          <w:b/>
        </w:rPr>
        <w:t xml:space="preserve">ЕЛЬ И ЗАДАЧИ ДОПОЛНИТЕЛЬНОЙ ОБЩЕОБРАЗОВАТЕЛЬНОЙ </w:t>
      </w:r>
    </w:p>
    <w:p w:rsidR="00690428" w:rsidRPr="00031FF2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center"/>
        <w:rPr>
          <w:b/>
        </w:rPr>
      </w:pPr>
      <w:r>
        <w:rPr>
          <w:b/>
        </w:rPr>
        <w:t xml:space="preserve"> ОБЩЕРАЗВИВАЮЩЕЙ ПРОГРАММЫ</w:t>
      </w:r>
    </w:p>
    <w:p w:rsidR="00690428" w:rsidRDefault="00690428" w:rsidP="00690428">
      <w:pPr>
        <w:shd w:val="clear" w:color="auto" w:fill="FFFFFF"/>
        <w:jc w:val="both"/>
        <w:rPr>
          <w:b/>
        </w:rPr>
      </w:pPr>
    </w:p>
    <w:p w:rsidR="00690428" w:rsidRPr="007A568D" w:rsidRDefault="00690428" w:rsidP="00690428">
      <w:pPr>
        <w:shd w:val="clear" w:color="auto" w:fill="FFFFFF"/>
        <w:jc w:val="both"/>
        <w:rPr>
          <w:b/>
        </w:rPr>
      </w:pPr>
      <w:r w:rsidRPr="00FB273B">
        <w:rPr>
          <w:b/>
        </w:rPr>
        <w:lastRenderedPageBreak/>
        <w:t>Цель:</w:t>
      </w:r>
    </w:p>
    <w:p w:rsidR="00690428" w:rsidRDefault="00690428" w:rsidP="00BD06F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Сформировать умение управлять необходимыми двигательными действиями в различных условиях. </w:t>
      </w:r>
    </w:p>
    <w:p w:rsidR="00690428" w:rsidRPr="00044F17" w:rsidRDefault="00690428" w:rsidP="00690428">
      <w:pPr>
        <w:rPr>
          <w:b/>
          <w:bCs/>
          <w:color w:val="000000"/>
          <w:sz w:val="28"/>
          <w:szCs w:val="28"/>
        </w:rPr>
      </w:pPr>
      <w:r w:rsidRPr="00044F17">
        <w:rPr>
          <w:b/>
          <w:bCs/>
          <w:color w:val="000000"/>
          <w:sz w:val="28"/>
          <w:szCs w:val="28"/>
        </w:rPr>
        <w:t xml:space="preserve">Задачи: </w:t>
      </w:r>
    </w:p>
    <w:p w:rsidR="00690428" w:rsidRDefault="00690428" w:rsidP="00690428">
      <w:pPr>
        <w:shd w:val="clear" w:color="auto" w:fill="FFFFFF"/>
        <w:jc w:val="both"/>
        <w:rPr>
          <w:sz w:val="28"/>
          <w:szCs w:val="28"/>
          <w:u w:val="single"/>
        </w:rPr>
      </w:pPr>
      <w:r w:rsidRPr="000E712D">
        <w:rPr>
          <w:sz w:val="28"/>
          <w:szCs w:val="28"/>
          <w:u w:val="single"/>
        </w:rPr>
        <w:t>Образовательные: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Познакомить учащих</w:t>
      </w:r>
      <w:r>
        <w:rPr>
          <w:rStyle w:val="c5"/>
          <w:color w:val="000000"/>
          <w:sz w:val="28"/>
          <w:szCs w:val="28"/>
        </w:rPr>
        <w:t>ся с интереснейшим видом спорта настольным теннисом</w:t>
      </w:r>
      <w:r w:rsidRPr="00B630BB">
        <w:rPr>
          <w:rStyle w:val="c5"/>
          <w:color w:val="000000"/>
          <w:sz w:val="28"/>
          <w:szCs w:val="28"/>
        </w:rPr>
        <w:t>, правилами игры, техникой, тактикой, правилами судейства и организацией проведения  соревнований;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Style w:val="c5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Углублять и дополнять знания, умения и навыки, получаемые учащимися на уроках физкультуры.</w:t>
      </w:r>
    </w:p>
    <w:p w:rsidR="00690428" w:rsidRDefault="00690428" w:rsidP="00690428">
      <w:pPr>
        <w:shd w:val="clear" w:color="auto" w:fill="FFFFFF"/>
        <w:jc w:val="both"/>
        <w:rPr>
          <w:sz w:val="28"/>
          <w:szCs w:val="28"/>
          <w:u w:val="single"/>
        </w:rPr>
      </w:pPr>
      <w:r w:rsidRPr="000E712D">
        <w:rPr>
          <w:sz w:val="28"/>
          <w:szCs w:val="28"/>
          <w:u w:val="single"/>
        </w:rPr>
        <w:t>Развивающие: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</w:rPr>
        <w:t xml:space="preserve">  </w:t>
      </w:r>
      <w:r w:rsidRPr="00B630BB">
        <w:rPr>
          <w:rStyle w:val="c5"/>
          <w:color w:val="000000"/>
          <w:sz w:val="28"/>
          <w:szCs w:val="28"/>
        </w:rPr>
        <w:t>- Укреплять опорно-двигательный аппарат детей;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 Способствовать разностороннему физическому развитию учащихся, укреплять здоровье, закаливать организм;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Целенаправленно развивать специальные двигательные навыки и психологические качества ребенка.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Расширение спортивного кругозора детей.</w:t>
      </w:r>
    </w:p>
    <w:p w:rsidR="00690428" w:rsidRPr="000E712D" w:rsidRDefault="00690428" w:rsidP="00690428">
      <w:pPr>
        <w:shd w:val="clear" w:color="auto" w:fill="FFFFFF"/>
        <w:jc w:val="both"/>
        <w:rPr>
          <w:sz w:val="28"/>
          <w:szCs w:val="28"/>
          <w:u w:val="single"/>
        </w:rPr>
      </w:pPr>
      <w:r w:rsidRPr="000E712D">
        <w:rPr>
          <w:sz w:val="28"/>
          <w:szCs w:val="28"/>
          <w:u w:val="single"/>
        </w:rPr>
        <w:t>Воспитательные: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   Формировать дружный, сплоченный коллектив, способный решать поставленные задачи, воспитывать культуру поведения;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690428" w:rsidRPr="00B630BB" w:rsidRDefault="00690428" w:rsidP="00690428">
      <w:pPr>
        <w:pStyle w:val="c14"/>
        <w:shd w:val="clear" w:color="auto" w:fill="FFFFFF"/>
        <w:spacing w:before="0" w:beforeAutospacing="0" w:after="0" w:afterAutospacing="0"/>
        <w:ind w:right="-284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630BB">
        <w:rPr>
          <w:rStyle w:val="c5"/>
          <w:color w:val="000000"/>
          <w:sz w:val="28"/>
          <w:szCs w:val="28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690428" w:rsidRDefault="00690428" w:rsidP="00690428">
      <w:pPr>
        <w:shd w:val="clear" w:color="auto" w:fill="FFFFFF"/>
        <w:jc w:val="both"/>
        <w:rPr>
          <w:sz w:val="28"/>
          <w:szCs w:val="28"/>
          <w:u w:val="single"/>
        </w:rPr>
      </w:pPr>
    </w:p>
    <w:p w:rsidR="00690428" w:rsidRPr="00B706C4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851" w:hanging="851"/>
        <w:jc w:val="center"/>
        <w:rPr>
          <w:b/>
        </w:rPr>
      </w:pPr>
      <w:r w:rsidRPr="00B706C4">
        <w:rPr>
          <w:b/>
        </w:rPr>
        <w:t>1.3. С</w:t>
      </w:r>
      <w:r>
        <w:rPr>
          <w:b/>
        </w:rPr>
        <w:t>ОДЕРЖАНИЕ ПРОГРАММЫ</w:t>
      </w:r>
    </w:p>
    <w:p w:rsidR="00690428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b/>
        </w:rPr>
      </w:pPr>
    </w:p>
    <w:p w:rsidR="00690428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rPr>
          <w:b/>
        </w:rPr>
      </w:pPr>
      <w:r w:rsidRPr="00612DA1">
        <w:rPr>
          <w:b/>
        </w:rPr>
        <w:t>Учебный план</w:t>
      </w:r>
    </w:p>
    <w:p w:rsidR="00BE1DA3" w:rsidRDefault="00BE1DA3" w:rsidP="00690428">
      <w:pPr>
        <w:jc w:val="both"/>
      </w:pPr>
    </w:p>
    <w:tbl>
      <w:tblPr>
        <w:tblStyle w:val="a5"/>
        <w:tblW w:w="0" w:type="auto"/>
        <w:tblInd w:w="-743" w:type="dxa"/>
        <w:tblLook w:val="04A0"/>
      </w:tblPr>
      <w:tblGrid>
        <w:gridCol w:w="709"/>
        <w:gridCol w:w="5671"/>
        <w:gridCol w:w="1275"/>
        <w:gridCol w:w="1276"/>
        <w:gridCol w:w="1383"/>
      </w:tblGrid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Разделы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Теория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Практика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 xml:space="preserve">Вводное занятие. Входной контроль. 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Специальная физическая подготовка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Техника игры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Тактика игры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Игровая подготовка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0428" w:rsidTr="00686E60">
        <w:tc>
          <w:tcPr>
            <w:tcW w:w="709" w:type="dxa"/>
          </w:tcPr>
          <w:p w:rsidR="00690428" w:rsidRDefault="00690428" w:rsidP="00686E6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1" w:type="dxa"/>
          </w:tcPr>
          <w:p w:rsidR="00690428" w:rsidRDefault="00690428" w:rsidP="00686E60">
            <w:pPr>
              <w:rPr>
                <w:bCs/>
              </w:rPr>
            </w:pPr>
            <w:r>
              <w:rPr>
                <w:bCs/>
              </w:rPr>
              <w:t>Итоговый контроль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</w:p>
        </w:tc>
        <w:tc>
          <w:tcPr>
            <w:tcW w:w="1276" w:type="dxa"/>
          </w:tcPr>
          <w:p w:rsidR="00690428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3" w:type="dxa"/>
          </w:tcPr>
          <w:p w:rsidR="00690428" w:rsidRDefault="00690428" w:rsidP="00686E6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0428" w:rsidTr="00686E60">
        <w:tc>
          <w:tcPr>
            <w:tcW w:w="709" w:type="dxa"/>
          </w:tcPr>
          <w:p w:rsidR="00690428" w:rsidRPr="00D71619" w:rsidRDefault="00690428" w:rsidP="00686E60">
            <w:pPr>
              <w:rPr>
                <w:bCs/>
              </w:rPr>
            </w:pPr>
          </w:p>
        </w:tc>
        <w:tc>
          <w:tcPr>
            <w:tcW w:w="5671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5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383" w:type="dxa"/>
          </w:tcPr>
          <w:p w:rsidR="00690428" w:rsidRPr="00D71619" w:rsidRDefault="00690428" w:rsidP="00686E60">
            <w:pPr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</w:tbl>
    <w:p w:rsidR="00CA79C5" w:rsidRDefault="00CA79C5" w:rsidP="0050199C">
      <w:pPr>
        <w:spacing w:line="360" w:lineRule="auto"/>
        <w:ind w:firstLine="709"/>
        <w:jc w:val="center"/>
        <w:rPr>
          <w:b/>
        </w:rPr>
      </w:pPr>
    </w:p>
    <w:p w:rsidR="008077A2" w:rsidRDefault="0039024F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BE1DA3">
        <w:rPr>
          <w:b/>
          <w:bCs/>
          <w:color w:val="000000"/>
          <w:sz w:val="28"/>
          <w:szCs w:val="28"/>
        </w:rPr>
        <w:t xml:space="preserve">         </w:t>
      </w:r>
      <w:r w:rsidR="00690428" w:rsidRPr="000E712D">
        <w:rPr>
          <w:b/>
          <w:sz w:val="28"/>
          <w:szCs w:val="28"/>
        </w:rPr>
        <w:t>Содержание учебного плана программы</w:t>
      </w:r>
    </w:p>
    <w:p w:rsidR="00690428" w:rsidRPr="00690428" w:rsidRDefault="00690428" w:rsidP="006904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i/>
          <w:color w:val="000000"/>
          <w:sz w:val="20"/>
          <w:szCs w:val="20"/>
        </w:rPr>
      </w:pPr>
      <w:r w:rsidRPr="00CD07BF">
        <w:rPr>
          <w:b/>
          <w:bCs/>
          <w:i/>
          <w:color w:val="000000"/>
          <w:sz w:val="28"/>
        </w:rPr>
        <w:t>1. Теория</w:t>
      </w:r>
      <w:r w:rsidRPr="00CD07BF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</w:p>
    <w:p w:rsidR="00CD07BF" w:rsidRPr="00CD07BF" w:rsidRDefault="00CD07BF" w:rsidP="00CD07BF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 xml:space="preserve">Понятие «физическая культура». Физическая культура как составная часть общей культуры. Значение физической культуры для укрепления </w:t>
      </w:r>
      <w:r w:rsidRPr="00CD07BF">
        <w:rPr>
          <w:color w:val="000000"/>
          <w:sz w:val="28"/>
        </w:rPr>
        <w:lastRenderedPageBreak/>
        <w:t>здоровья, физического развития. Роль физической культуры в воспитании молодежи.</w:t>
      </w:r>
    </w:p>
    <w:p w:rsidR="00CD07BF" w:rsidRPr="00CD07BF" w:rsidRDefault="00CD07BF" w:rsidP="00CD07BF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История развития настольного тенниса в мире и нашей стране. Достижения теннисистов России на мировой арене. Количество занимающихся в России и в мире.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b/>
          <w:bCs/>
          <w:i/>
          <w:color w:val="000000"/>
          <w:sz w:val="28"/>
        </w:rPr>
        <w:t>2. Общефизическая подготовка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Строевые упражнения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рук, кистей рук и плечевого пояса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ног, стоп ног и тазобедренного сустава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шеи и туловища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всех групп мышц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силы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быстроты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гибкости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ловкости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типа «полоса препятствий»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общей выносливости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i/>
          <w:color w:val="000000"/>
          <w:sz w:val="20"/>
          <w:szCs w:val="20"/>
        </w:rPr>
      </w:pPr>
      <w:r w:rsidRPr="00CD07BF">
        <w:rPr>
          <w:b/>
          <w:bCs/>
          <w:i/>
          <w:color w:val="000000"/>
          <w:sz w:val="28"/>
        </w:rPr>
        <w:t>3. Специальная физическая подготовка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быстроты движения и прыгучести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игровой ловкости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специальной выносливости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 Упражнения для развития скоростно-силовых качеств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-Упражнения с отягощениями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i/>
          <w:color w:val="000000"/>
          <w:sz w:val="20"/>
          <w:szCs w:val="20"/>
        </w:rPr>
      </w:pPr>
      <w:r w:rsidRPr="00CD07BF">
        <w:rPr>
          <w:b/>
          <w:bCs/>
          <w:i/>
          <w:color w:val="000000"/>
          <w:sz w:val="28"/>
        </w:rPr>
        <w:t>4. Интегральная подготовка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b/>
          <w:bCs/>
          <w:color w:val="000000"/>
          <w:sz w:val="28"/>
        </w:rPr>
        <w:t>Основные технические приемы: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1.Исходные положения (стойки)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а) правосторонняя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б) нейтральная (основная)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в) левосторонняя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2.Способы передвижений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 xml:space="preserve">а) </w:t>
      </w:r>
      <w:proofErr w:type="spellStart"/>
      <w:r w:rsidRPr="00CD07BF">
        <w:rPr>
          <w:color w:val="000000"/>
          <w:sz w:val="28"/>
        </w:rPr>
        <w:t>бесшажный</w:t>
      </w:r>
      <w:proofErr w:type="spellEnd"/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б) шаги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в) прыжки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г) рывки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3.Способы держания ракетки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а) вертикальная хватка-«пером»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б) горизонтальная хватка-«рукопожатие»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4. Подачи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а) по способу расположения игрока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б) по месту выполнения контакта ракетки с мячом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5. Технические приемы нижним вращением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а) срезка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б) подрезка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6. Технические приемы без вращения мяча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lastRenderedPageBreak/>
        <w:t>а) толчок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 xml:space="preserve">б) </w:t>
      </w:r>
      <w:proofErr w:type="spellStart"/>
      <w:r w:rsidRPr="00CD07BF">
        <w:rPr>
          <w:color w:val="000000"/>
          <w:sz w:val="28"/>
        </w:rPr>
        <w:t>откидка</w:t>
      </w:r>
      <w:proofErr w:type="spellEnd"/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в) подставка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7. Технические приемы с верхним вращением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а) накат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 xml:space="preserve">б) </w:t>
      </w:r>
      <w:proofErr w:type="spellStart"/>
      <w:r w:rsidRPr="00CD07BF">
        <w:rPr>
          <w:color w:val="000000"/>
          <w:sz w:val="28"/>
        </w:rPr>
        <w:t>топс</w:t>
      </w:r>
      <w:proofErr w:type="spellEnd"/>
      <w:r w:rsidRPr="00CD07BF">
        <w:rPr>
          <w:color w:val="000000"/>
          <w:sz w:val="28"/>
        </w:rPr>
        <w:t>- удар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i/>
          <w:color w:val="000000"/>
          <w:sz w:val="20"/>
          <w:szCs w:val="20"/>
        </w:rPr>
      </w:pPr>
      <w:r w:rsidRPr="00CD07BF">
        <w:rPr>
          <w:b/>
          <w:bCs/>
          <w:i/>
          <w:color w:val="000000"/>
          <w:sz w:val="28"/>
        </w:rPr>
        <w:t>5. Обучение тактическим действиям и двухсторонняя игра</w:t>
      </w:r>
    </w:p>
    <w:p w:rsidR="00CD07BF" w:rsidRPr="00CD07BF" w:rsidRDefault="00CD07BF" w:rsidP="00CD07BF">
      <w:pPr>
        <w:shd w:val="clear" w:color="auto" w:fill="FFFFFF"/>
        <w:rPr>
          <w:rFonts w:ascii="Calibri" w:hAnsi="Calibri" w:cs="Calibri"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28"/>
        </w:rPr>
        <w:t xml:space="preserve">- </w:t>
      </w:r>
      <w:r w:rsidRPr="00CD07BF">
        <w:rPr>
          <w:b/>
          <w:bCs/>
          <w:i/>
          <w:color w:val="000000"/>
          <w:sz w:val="28"/>
        </w:rPr>
        <w:t>Техника нападения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Техники передвижения.</w:t>
      </w:r>
      <w:r w:rsidRPr="00CD07BF">
        <w:rPr>
          <w:i/>
          <w:iCs/>
          <w:color w:val="000000"/>
          <w:sz w:val="28"/>
        </w:rPr>
        <w:t> </w:t>
      </w:r>
      <w:proofErr w:type="spellStart"/>
      <w:r w:rsidRPr="00CD07BF">
        <w:rPr>
          <w:color w:val="000000"/>
          <w:sz w:val="28"/>
        </w:rPr>
        <w:t>Бесшажный</w:t>
      </w:r>
      <w:proofErr w:type="spellEnd"/>
      <w:r w:rsidRPr="00CD07BF">
        <w:rPr>
          <w:color w:val="000000"/>
          <w:sz w:val="28"/>
        </w:rPr>
        <w:t xml:space="preserve"> способ передвижени</w:t>
      </w:r>
      <w:proofErr w:type="gramStart"/>
      <w:r w:rsidRPr="00CD07BF">
        <w:rPr>
          <w:color w:val="000000"/>
          <w:sz w:val="28"/>
        </w:rPr>
        <w:t>я(</w:t>
      </w:r>
      <w:proofErr w:type="gramEnd"/>
      <w:r w:rsidRPr="00CD07BF">
        <w:rPr>
          <w:color w:val="000000"/>
          <w:sz w:val="28"/>
        </w:rPr>
        <w:t xml:space="preserve">без переноса ОЦТ; с незначительным переносом ОЦТ; с полным переносом ОЦТ).Ш аги( </w:t>
      </w:r>
      <w:proofErr w:type="spellStart"/>
      <w:r w:rsidRPr="00CD07BF">
        <w:rPr>
          <w:color w:val="000000"/>
          <w:sz w:val="28"/>
        </w:rPr>
        <w:t>одношажный</w:t>
      </w:r>
      <w:proofErr w:type="spellEnd"/>
      <w:r w:rsidRPr="00CD07BF">
        <w:rPr>
          <w:color w:val="000000"/>
          <w:sz w:val="28"/>
        </w:rPr>
        <w:t xml:space="preserve">, приставной, </w:t>
      </w:r>
      <w:proofErr w:type="spellStart"/>
      <w:r w:rsidRPr="00CD07BF">
        <w:rPr>
          <w:color w:val="000000"/>
          <w:sz w:val="28"/>
        </w:rPr>
        <w:t>скрестный</w:t>
      </w:r>
      <w:proofErr w:type="spellEnd"/>
      <w:r w:rsidRPr="00CD07BF">
        <w:rPr>
          <w:color w:val="000000"/>
          <w:sz w:val="28"/>
        </w:rPr>
        <w:t xml:space="preserve">).Прыжки (с двух </w:t>
      </w:r>
      <w:proofErr w:type="spellStart"/>
      <w:r w:rsidRPr="00CD07BF">
        <w:rPr>
          <w:color w:val="000000"/>
          <w:sz w:val="28"/>
        </w:rPr>
        <w:t>ног,с</w:t>
      </w:r>
      <w:proofErr w:type="spellEnd"/>
      <w:r w:rsidRPr="00CD07BF">
        <w:rPr>
          <w:color w:val="000000"/>
          <w:sz w:val="28"/>
        </w:rPr>
        <w:t xml:space="preserve"> двух ног на одну, с одной ноги на другую). Рывки (с правой ноги, с левой ноги, с поворотом туловища, с наклоном туловища).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Техники подачи. Подброс мяча. Траектория и направление полета мяча. Точки пересечения плоскостей вращения мяча</w:t>
      </w:r>
      <w:proofErr w:type="gramStart"/>
      <w:r w:rsidRPr="00CD07BF">
        <w:rPr>
          <w:color w:val="000000"/>
          <w:sz w:val="28"/>
        </w:rPr>
        <w:t xml:space="preserve"> .</w:t>
      </w:r>
      <w:proofErr w:type="gramEnd"/>
      <w:r w:rsidRPr="00CD07BF">
        <w:rPr>
          <w:color w:val="000000"/>
          <w:sz w:val="28"/>
        </w:rPr>
        <w:t>Прием подач. Формы распознавания подач соперника. Игра в нападении. Накат слева, справа.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28"/>
        </w:rPr>
        <w:t xml:space="preserve">- </w:t>
      </w:r>
      <w:r w:rsidRPr="00CD07BF">
        <w:rPr>
          <w:b/>
          <w:bCs/>
          <w:i/>
          <w:color w:val="000000"/>
          <w:sz w:val="28"/>
        </w:rPr>
        <w:t>Техника защиты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Техники передвижения</w:t>
      </w:r>
      <w:r w:rsidRPr="00CD07BF">
        <w:rPr>
          <w:i/>
          <w:iCs/>
          <w:color w:val="000000"/>
          <w:sz w:val="28"/>
        </w:rPr>
        <w:t>.</w:t>
      </w:r>
      <w:r w:rsidRPr="00CD07BF">
        <w:rPr>
          <w:color w:val="000000"/>
          <w:sz w:val="28"/>
        </w:rPr>
        <w:t> Сочетание способов передвижения с техническими приемами игры в защите. Срезка, подрезка.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Обучающиеся должны знать: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D07BF">
        <w:rPr>
          <w:color w:val="000000"/>
          <w:sz w:val="28"/>
        </w:rPr>
        <w:t>-Основные приёмы тактических действий в нападении</w:t>
      </w:r>
    </w:p>
    <w:p w:rsidR="00CD07BF" w:rsidRDefault="00CD07BF" w:rsidP="00CD07BF">
      <w:pPr>
        <w:shd w:val="clear" w:color="auto" w:fill="FFFFFF"/>
        <w:jc w:val="both"/>
        <w:rPr>
          <w:color w:val="000000"/>
          <w:sz w:val="28"/>
        </w:rPr>
      </w:pPr>
      <w:r w:rsidRPr="00CD07BF">
        <w:rPr>
          <w:color w:val="000000"/>
          <w:sz w:val="28"/>
        </w:rPr>
        <w:t>и при противодействии в защите</w:t>
      </w:r>
      <w:r>
        <w:rPr>
          <w:color w:val="000000"/>
          <w:sz w:val="28"/>
        </w:rPr>
        <w:t>.</w:t>
      </w:r>
    </w:p>
    <w:p w:rsidR="00CD07BF" w:rsidRPr="00CD07BF" w:rsidRDefault="00CD07BF" w:rsidP="00CD07BF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D07BF" w:rsidRPr="000E712D" w:rsidRDefault="00CD07BF" w:rsidP="00CD07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0E712D">
        <w:rPr>
          <w:b/>
          <w:sz w:val="28"/>
          <w:szCs w:val="28"/>
        </w:rPr>
        <w:t>1.4. ПЛАНИРУЕМЫЕ РЕЗУЛЬТАТЫ</w:t>
      </w:r>
    </w:p>
    <w:p w:rsidR="00CD07BF" w:rsidRPr="000E712D" w:rsidRDefault="00CD07BF" w:rsidP="00CD07BF">
      <w:pPr>
        <w:tabs>
          <w:tab w:val="left" w:pos="1680"/>
        </w:tabs>
        <w:ind w:left="709" w:hanging="709"/>
        <w:jc w:val="both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Предметные результаты:</w:t>
      </w:r>
    </w:p>
    <w:p w:rsidR="00CD07BF" w:rsidRPr="00A978D2" w:rsidRDefault="00CD07BF" w:rsidP="00CD07BF">
      <w:pPr>
        <w:keepNext/>
        <w:autoSpaceDE w:val="0"/>
        <w:autoSpaceDN w:val="0"/>
        <w:adjustRightInd w:val="0"/>
        <w:rPr>
          <w:bCs/>
          <w:sz w:val="28"/>
          <w:szCs w:val="28"/>
        </w:rPr>
      </w:pPr>
      <w:r w:rsidRPr="00A978D2">
        <w:rPr>
          <w:bCs/>
          <w:sz w:val="28"/>
          <w:szCs w:val="28"/>
        </w:rPr>
        <w:t>- проявлять знания по истории и развитию спорта и олимпийского движения;                                                                                                                                                                - проявлять знания основных направлений</w:t>
      </w:r>
      <w:r>
        <w:rPr>
          <w:bCs/>
          <w:sz w:val="28"/>
          <w:szCs w:val="28"/>
        </w:rPr>
        <w:t xml:space="preserve"> развития физической культуры в </w:t>
      </w:r>
      <w:r w:rsidRPr="00A978D2">
        <w:rPr>
          <w:bCs/>
          <w:sz w:val="28"/>
          <w:szCs w:val="28"/>
        </w:rPr>
        <w:t xml:space="preserve">обществе, их целей, задач и форм организации;                                                                      </w:t>
      </w:r>
    </w:p>
    <w:p w:rsidR="00CD07BF" w:rsidRPr="00A978D2" w:rsidRDefault="00CD07BF" w:rsidP="00CD07BF">
      <w:pPr>
        <w:keepNext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78D2">
        <w:rPr>
          <w:bCs/>
          <w:sz w:val="28"/>
          <w:szCs w:val="28"/>
        </w:rPr>
        <w:t xml:space="preserve">- проявлять инициативу и творчество при организации совместных занятий физической культурой;                                                                                                                        - оказывать помощь занимающимся при освоении новых двигательных действий, корректно объяснять и объективно оценивать технику их выполнения;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– организовывать самостоятельные занятия физической культурой разной направленности, обеспечивать безопасность мест занятий;                                                      </w:t>
      </w:r>
    </w:p>
    <w:p w:rsidR="00CD07BF" w:rsidRDefault="00CD07BF" w:rsidP="00CD07BF">
      <w:pPr>
        <w:keepNext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78D2">
        <w:rPr>
          <w:bCs/>
          <w:sz w:val="28"/>
          <w:szCs w:val="28"/>
        </w:rPr>
        <w:t>-  вести наблюдения за динамикой показателей физического развития и осанки, объективно оценивать их;                                                                                                       - планировать занятия физическими упражнениями в режиме дня, организовывать отдых и досуг с использованием с</w:t>
      </w:r>
      <w:r>
        <w:rPr>
          <w:bCs/>
          <w:sz w:val="28"/>
          <w:szCs w:val="28"/>
        </w:rPr>
        <w:t>редств физической культуры;</w:t>
      </w:r>
      <w:r w:rsidRPr="00A978D2">
        <w:rPr>
          <w:bCs/>
          <w:sz w:val="28"/>
          <w:szCs w:val="28"/>
        </w:rPr>
        <w:t xml:space="preserve"> </w:t>
      </w:r>
    </w:p>
    <w:p w:rsidR="008077A2" w:rsidRPr="00CD07BF" w:rsidRDefault="00CD07BF" w:rsidP="00CD07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A23F1">
        <w:rPr>
          <w:bCs/>
          <w:sz w:val="28"/>
          <w:szCs w:val="28"/>
        </w:rPr>
        <w:t xml:space="preserve">- выполнять тестовые упражнения Всероссийского физкультурно-спортивного комплекса «Готов к труду и обороне».                                                                                                        </w:t>
      </w:r>
    </w:p>
    <w:p w:rsidR="00CD07BF" w:rsidRDefault="00CD07BF" w:rsidP="00CD07BF">
      <w:pPr>
        <w:shd w:val="clear" w:color="auto" w:fill="FFFFFF"/>
        <w:tabs>
          <w:tab w:val="left" w:pos="709"/>
          <w:tab w:val="left" w:pos="1134"/>
        </w:tabs>
        <w:rPr>
          <w:b/>
          <w:sz w:val="28"/>
          <w:szCs w:val="28"/>
        </w:rPr>
      </w:pPr>
      <w:proofErr w:type="spellStart"/>
      <w:r w:rsidRPr="000E712D">
        <w:rPr>
          <w:b/>
          <w:sz w:val="28"/>
          <w:szCs w:val="28"/>
        </w:rPr>
        <w:t>Метапредметные</w:t>
      </w:r>
      <w:proofErr w:type="spellEnd"/>
      <w:r w:rsidRPr="000E712D">
        <w:rPr>
          <w:b/>
          <w:sz w:val="28"/>
          <w:szCs w:val="28"/>
        </w:rPr>
        <w:t xml:space="preserve"> результаты:</w:t>
      </w:r>
    </w:p>
    <w:p w:rsidR="00CD07BF" w:rsidRDefault="00CD07BF" w:rsidP="00CD07BF">
      <w:pPr>
        <w:shd w:val="clear" w:color="auto" w:fill="FFFFFF"/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 w:rsidRPr="00A978D2">
        <w:rPr>
          <w:bCs/>
          <w:sz w:val="28"/>
          <w:szCs w:val="28"/>
        </w:rPr>
        <w:t xml:space="preserve">- понимать физическую культуру как явление культуры, способствующей развитию целостной личности человека;- понимать физическую культуру как </w:t>
      </w:r>
      <w:r w:rsidRPr="00A978D2">
        <w:rPr>
          <w:bCs/>
          <w:sz w:val="28"/>
          <w:szCs w:val="28"/>
        </w:rPr>
        <w:lastRenderedPageBreak/>
        <w:t xml:space="preserve">средство организации здорового образа жизни, профилактики вредных привычек и </w:t>
      </w:r>
      <w:proofErr w:type="spellStart"/>
      <w:r w:rsidRPr="00A978D2">
        <w:rPr>
          <w:bCs/>
          <w:sz w:val="28"/>
          <w:szCs w:val="28"/>
        </w:rPr>
        <w:t>девиантного</w:t>
      </w:r>
      <w:proofErr w:type="spellEnd"/>
      <w:r w:rsidRPr="00A978D2">
        <w:rPr>
          <w:bCs/>
          <w:sz w:val="28"/>
          <w:szCs w:val="28"/>
        </w:rPr>
        <w:t xml:space="preserve"> поведения;- бережно относится к своему здоровью и здоровью окружающих;                                                                                                                                                                                                        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заданий;                                                                                                                                                                                                                                            - овладевать культурой речи, ведения диалога в доброжелательной форме, проявлять к собеседнику внимание, интерес и уважение.</w:t>
      </w:r>
    </w:p>
    <w:p w:rsidR="00CD07BF" w:rsidRPr="00310736" w:rsidRDefault="00CD07BF" w:rsidP="00CD07BF">
      <w:pPr>
        <w:shd w:val="clear" w:color="auto" w:fill="FFFFFF"/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 w:rsidRPr="00A978D2">
        <w:rPr>
          <w:bCs/>
          <w:sz w:val="28"/>
          <w:szCs w:val="28"/>
        </w:rPr>
        <w:t xml:space="preserve">- понимать культуру движений человека, постигать жизненно важных двигательных умений в соответствии с их целесообразностью;                                           - понимать здоровье как важнейшее условие саморазвития и самореализации человека;                                                                                                                                                     - воспринимать красоту телосложения и осанки человека в соответствии с культурными образцами и эстетическими канонами;                                                         </w:t>
      </w:r>
    </w:p>
    <w:p w:rsidR="00CD07BF" w:rsidRDefault="00CD07BF" w:rsidP="00CD07BF">
      <w:pPr>
        <w:keepNext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78D2">
        <w:rPr>
          <w:bCs/>
          <w:sz w:val="28"/>
          <w:szCs w:val="28"/>
        </w:rPr>
        <w:t xml:space="preserve"> - владеть способами наблюдения за показателями индивидуального здоровья, физического развития и физической подготовленности.   </w:t>
      </w:r>
    </w:p>
    <w:p w:rsidR="00CD07BF" w:rsidRDefault="00CD07BF" w:rsidP="00CD07BF">
      <w:pPr>
        <w:shd w:val="clear" w:color="auto" w:fill="FFFFFF"/>
        <w:tabs>
          <w:tab w:val="left" w:pos="709"/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CD07BF" w:rsidRDefault="00CD07BF" w:rsidP="00CD07BF">
      <w:pPr>
        <w:shd w:val="clear" w:color="auto" w:fill="FFFFFF"/>
        <w:tabs>
          <w:tab w:val="left" w:pos="709"/>
          <w:tab w:val="left" w:pos="1134"/>
          <w:tab w:val="left" w:pos="1276"/>
        </w:tabs>
        <w:jc w:val="both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Личностные результаты:</w:t>
      </w:r>
    </w:p>
    <w:p w:rsidR="00CD07BF" w:rsidRPr="00310736" w:rsidRDefault="00CD07BF" w:rsidP="00CD07BF">
      <w:pPr>
        <w:shd w:val="clear" w:color="auto" w:fill="FFFFFF"/>
        <w:tabs>
          <w:tab w:val="left" w:pos="709"/>
          <w:tab w:val="left" w:pos="1134"/>
          <w:tab w:val="left" w:pos="1276"/>
        </w:tabs>
        <w:jc w:val="both"/>
        <w:rPr>
          <w:b/>
          <w:sz w:val="28"/>
          <w:szCs w:val="28"/>
        </w:rPr>
      </w:pPr>
      <w:r w:rsidRPr="00A978D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- </w:t>
      </w:r>
      <w:r>
        <w:rPr>
          <w:bCs/>
          <w:sz w:val="28"/>
          <w:szCs w:val="28"/>
        </w:rPr>
        <w:t xml:space="preserve">уметь </w:t>
      </w:r>
      <w:r w:rsidRPr="00A978D2">
        <w:rPr>
          <w:bCs/>
          <w:sz w:val="28"/>
          <w:szCs w:val="28"/>
        </w:rPr>
        <w:t>планировать режим дня, обеспечивать оптимальное сочетание нагрузки и отдыха;                                                                                                                                               - овладевать навыками выполнения жизненно важных двигательных умений (ходьба, бег, прыжки, лазанья, бег на лыжах и др.) различными способами.</w:t>
      </w:r>
    </w:p>
    <w:p w:rsidR="00CD07BF" w:rsidRPr="00A978D2" w:rsidRDefault="00CD07BF" w:rsidP="00CD07BF">
      <w:pPr>
        <w:keepNext/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A978D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уметь </w:t>
      </w:r>
      <w:r w:rsidRPr="00A978D2">
        <w:rPr>
          <w:bCs/>
          <w:sz w:val="28"/>
          <w:szCs w:val="28"/>
        </w:rPr>
        <w:t xml:space="preserve">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bCs/>
          <w:sz w:val="28"/>
          <w:szCs w:val="28"/>
        </w:rPr>
        <w:t xml:space="preserve">уметь </w:t>
      </w:r>
      <w:r w:rsidRPr="00A978D2">
        <w:rPr>
          <w:bCs/>
          <w:sz w:val="28"/>
          <w:szCs w:val="28"/>
        </w:rPr>
        <w:t>максимально проявлять физические качества при выполнении тестовых упражнений по физической культуре</w:t>
      </w:r>
      <w:r>
        <w:rPr>
          <w:bCs/>
          <w:sz w:val="28"/>
          <w:szCs w:val="28"/>
        </w:rPr>
        <w:t>.</w:t>
      </w:r>
    </w:p>
    <w:p w:rsidR="00CD07BF" w:rsidRDefault="00CD07BF" w:rsidP="00CD07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</w:rPr>
      </w:pPr>
    </w:p>
    <w:p w:rsidR="00CD07BF" w:rsidRPr="00562090" w:rsidRDefault="00CD07BF" w:rsidP="00CD07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</w:rPr>
      </w:pPr>
      <w:r w:rsidRPr="00562090">
        <w:rPr>
          <w:b/>
          <w:lang w:val="en-US"/>
        </w:rPr>
        <w:t>II</w:t>
      </w:r>
      <w:r w:rsidRPr="00562090">
        <w:rPr>
          <w:b/>
        </w:rPr>
        <w:t>. КОМПЛЕКС ОРГАНИЗАЦИОННО ПЕДАГОГИЧЕСКИХ УСЛОВИЙ</w:t>
      </w:r>
    </w:p>
    <w:p w:rsidR="00CD07BF" w:rsidRDefault="00CD07BF" w:rsidP="00CD07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09"/>
        <w:rPr>
          <w:b/>
        </w:rPr>
      </w:pPr>
    </w:p>
    <w:p w:rsidR="00CD07BF" w:rsidRPr="000E712D" w:rsidRDefault="00CD07BF" w:rsidP="00CD07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09" w:hanging="709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2.1. Календарный учебный график</w:t>
      </w:r>
    </w:p>
    <w:p w:rsidR="00CA79C5" w:rsidRDefault="00CA79C5" w:rsidP="00CD07BF">
      <w:pPr>
        <w:jc w:val="both"/>
        <w:rPr>
          <w:bCs/>
          <w:color w:val="000000"/>
          <w:sz w:val="28"/>
          <w:szCs w:val="28"/>
        </w:rPr>
      </w:pPr>
    </w:p>
    <w:tbl>
      <w:tblPr>
        <w:tblW w:w="920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992"/>
        <w:gridCol w:w="993"/>
        <w:gridCol w:w="1275"/>
        <w:gridCol w:w="993"/>
        <w:gridCol w:w="992"/>
        <w:gridCol w:w="992"/>
        <w:gridCol w:w="851"/>
        <w:gridCol w:w="1559"/>
      </w:tblGrid>
      <w:tr w:rsidR="00CD07BF" w:rsidRPr="00313CC0" w:rsidTr="00686E60">
        <w:trPr>
          <w:cantSplit/>
          <w:trHeight w:val="1847"/>
        </w:trPr>
        <w:tc>
          <w:tcPr>
            <w:tcW w:w="555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№ п/п</w:t>
            </w:r>
          </w:p>
        </w:tc>
        <w:tc>
          <w:tcPr>
            <w:tcW w:w="992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Год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обучения</w:t>
            </w:r>
          </w:p>
        </w:tc>
        <w:tc>
          <w:tcPr>
            <w:tcW w:w="993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Дата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начала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занятий</w:t>
            </w:r>
          </w:p>
        </w:tc>
        <w:tc>
          <w:tcPr>
            <w:tcW w:w="1275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Дата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окончания занятий</w:t>
            </w:r>
          </w:p>
        </w:tc>
        <w:tc>
          <w:tcPr>
            <w:tcW w:w="993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Кол-во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учебных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недель</w:t>
            </w:r>
          </w:p>
        </w:tc>
        <w:tc>
          <w:tcPr>
            <w:tcW w:w="992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Кол-во учебных дней</w:t>
            </w:r>
          </w:p>
          <w:p w:rsidR="00CD07BF" w:rsidRPr="000E712D" w:rsidRDefault="00CD07BF" w:rsidP="00686E6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Кол-во учебных часов</w:t>
            </w:r>
          </w:p>
        </w:tc>
        <w:tc>
          <w:tcPr>
            <w:tcW w:w="851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Режим</w:t>
            </w:r>
          </w:p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занятий</w:t>
            </w:r>
          </w:p>
        </w:tc>
        <w:tc>
          <w:tcPr>
            <w:tcW w:w="1559" w:type="dxa"/>
            <w:textDirection w:val="btLr"/>
            <w:vAlign w:val="center"/>
          </w:tcPr>
          <w:p w:rsidR="00CD07BF" w:rsidRPr="000E712D" w:rsidRDefault="00CD07BF" w:rsidP="00686E60">
            <w:pPr>
              <w:ind w:left="113" w:right="113"/>
              <w:jc w:val="center"/>
            </w:pPr>
            <w:r w:rsidRPr="000E712D">
              <w:t>Сроки проведения промежуточной итоговой аттестации</w:t>
            </w:r>
          </w:p>
        </w:tc>
      </w:tr>
      <w:tr w:rsidR="00CD07BF" w:rsidRPr="00313CC0" w:rsidTr="00686E60">
        <w:tc>
          <w:tcPr>
            <w:tcW w:w="555" w:type="dxa"/>
          </w:tcPr>
          <w:p w:rsidR="00CD07BF" w:rsidRPr="000E712D" w:rsidRDefault="00CD07BF" w:rsidP="00686E60">
            <w:pPr>
              <w:jc w:val="center"/>
            </w:pPr>
            <w:r w:rsidRPr="000E712D">
              <w:t>1.</w:t>
            </w:r>
          </w:p>
        </w:tc>
        <w:tc>
          <w:tcPr>
            <w:tcW w:w="992" w:type="dxa"/>
          </w:tcPr>
          <w:p w:rsidR="00CD07BF" w:rsidRPr="000E712D" w:rsidRDefault="00CD07BF" w:rsidP="00686E60">
            <w:pPr>
              <w:jc w:val="center"/>
            </w:pPr>
            <w:r w:rsidRPr="000E712D">
              <w:t>2024-2025</w:t>
            </w:r>
          </w:p>
        </w:tc>
        <w:tc>
          <w:tcPr>
            <w:tcW w:w="993" w:type="dxa"/>
          </w:tcPr>
          <w:p w:rsidR="00CD07BF" w:rsidRPr="000E712D" w:rsidRDefault="00CD07BF" w:rsidP="00686E60">
            <w:pPr>
              <w:jc w:val="center"/>
            </w:pPr>
            <w:r w:rsidRPr="000E712D">
              <w:t>01.09.</w:t>
            </w:r>
          </w:p>
          <w:p w:rsidR="00CD07BF" w:rsidRPr="000E712D" w:rsidRDefault="00CD07BF" w:rsidP="00686E60">
            <w:pPr>
              <w:jc w:val="center"/>
            </w:pPr>
            <w:r w:rsidRPr="000E712D">
              <w:t>2024 г.</w:t>
            </w:r>
          </w:p>
        </w:tc>
        <w:tc>
          <w:tcPr>
            <w:tcW w:w="1275" w:type="dxa"/>
          </w:tcPr>
          <w:p w:rsidR="00CD07BF" w:rsidRPr="000E712D" w:rsidRDefault="00CD07BF" w:rsidP="00686E60">
            <w:pPr>
              <w:jc w:val="center"/>
            </w:pPr>
            <w:r w:rsidRPr="000E712D">
              <w:t>31.05.2025 г.</w:t>
            </w:r>
          </w:p>
        </w:tc>
        <w:tc>
          <w:tcPr>
            <w:tcW w:w="993" w:type="dxa"/>
          </w:tcPr>
          <w:p w:rsidR="00CD07BF" w:rsidRPr="000E712D" w:rsidRDefault="00CD07BF" w:rsidP="00686E60">
            <w:pPr>
              <w:jc w:val="center"/>
            </w:pPr>
            <w:r w:rsidRPr="000E712D">
              <w:t>36</w:t>
            </w:r>
          </w:p>
          <w:p w:rsidR="00CD07BF" w:rsidRPr="000E712D" w:rsidRDefault="00CD07BF" w:rsidP="00686E60">
            <w:pPr>
              <w:jc w:val="center"/>
            </w:pPr>
          </w:p>
        </w:tc>
        <w:tc>
          <w:tcPr>
            <w:tcW w:w="992" w:type="dxa"/>
          </w:tcPr>
          <w:p w:rsidR="00CD07BF" w:rsidRPr="000E712D" w:rsidRDefault="00CD07BF" w:rsidP="00686E60">
            <w:pPr>
              <w:jc w:val="center"/>
            </w:pPr>
            <w:r w:rsidRPr="000E712D">
              <w:t>36</w:t>
            </w:r>
          </w:p>
        </w:tc>
        <w:tc>
          <w:tcPr>
            <w:tcW w:w="992" w:type="dxa"/>
          </w:tcPr>
          <w:p w:rsidR="00CD07BF" w:rsidRPr="000E712D" w:rsidRDefault="00CD07BF" w:rsidP="00686E60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CD07BF" w:rsidRPr="000E712D" w:rsidRDefault="00CD07BF" w:rsidP="00686E60">
            <w:pPr>
              <w:jc w:val="center"/>
            </w:pPr>
            <w:r>
              <w:t>3</w:t>
            </w:r>
            <w:r w:rsidRPr="000E712D">
              <w:t xml:space="preserve"> раза в неделю по 1 часу</w:t>
            </w:r>
          </w:p>
        </w:tc>
        <w:tc>
          <w:tcPr>
            <w:tcW w:w="1559" w:type="dxa"/>
          </w:tcPr>
          <w:p w:rsidR="00CD07BF" w:rsidRPr="000E712D" w:rsidRDefault="00CD07BF" w:rsidP="00686E60">
            <w:pPr>
              <w:jc w:val="center"/>
            </w:pPr>
            <w:r w:rsidRPr="000E712D">
              <w:t>20.12.2024- 27.12.2024;</w:t>
            </w:r>
          </w:p>
          <w:p w:rsidR="00CD07BF" w:rsidRPr="000E712D" w:rsidRDefault="00CD07BF" w:rsidP="00686E60">
            <w:pPr>
              <w:jc w:val="center"/>
            </w:pPr>
            <w:r w:rsidRPr="000E712D">
              <w:t>23.05.2025-29.05.2025</w:t>
            </w:r>
          </w:p>
        </w:tc>
      </w:tr>
    </w:tbl>
    <w:p w:rsidR="00CA79C5" w:rsidRDefault="00CA79C5" w:rsidP="00CA79C5">
      <w:pPr>
        <w:ind w:firstLine="709"/>
        <w:jc w:val="both"/>
        <w:rPr>
          <w:sz w:val="28"/>
          <w:szCs w:val="28"/>
        </w:rPr>
      </w:pPr>
    </w:p>
    <w:p w:rsidR="00CD07BF" w:rsidRPr="000E712D" w:rsidRDefault="00CD07BF" w:rsidP="00CD07BF">
      <w:pPr>
        <w:pBdr>
          <w:top w:val="nil"/>
          <w:left w:val="nil"/>
          <w:bottom w:val="nil"/>
          <w:right w:val="nil"/>
          <w:between w:val="nil"/>
        </w:pBdr>
        <w:ind w:left="1571" w:hanging="1571"/>
        <w:jc w:val="center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2.2. УСЛОВИЯ РЕАЛИЗАЦИИ ПРОГРАММЫ</w:t>
      </w:r>
    </w:p>
    <w:p w:rsidR="00CD07BF" w:rsidRDefault="00CD07BF" w:rsidP="00CD07BF">
      <w:pPr>
        <w:keepNext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07BF" w:rsidRPr="00310736" w:rsidRDefault="00CD07BF" w:rsidP="00CD07B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390"/>
          <w:tab w:val="left" w:pos="532"/>
          <w:tab w:val="right" w:pos="9497"/>
          <w:tab w:val="left" w:pos="1134"/>
        </w:tabs>
        <w:jc w:val="both"/>
        <w:rPr>
          <w:b/>
          <w:sz w:val="28"/>
          <w:szCs w:val="28"/>
          <w:u w:val="single"/>
        </w:rPr>
      </w:pPr>
      <w:r w:rsidRPr="000E712D">
        <w:rPr>
          <w:b/>
          <w:sz w:val="28"/>
          <w:szCs w:val="28"/>
          <w:u w:val="single"/>
        </w:rPr>
        <w:t>Материально-техническое обеспечение</w:t>
      </w:r>
    </w:p>
    <w:p w:rsidR="00CD07BF" w:rsidRDefault="00CD07BF" w:rsidP="00CA79C5">
      <w:pPr>
        <w:ind w:firstLine="709"/>
        <w:jc w:val="both"/>
        <w:rPr>
          <w:sz w:val="28"/>
          <w:szCs w:val="28"/>
        </w:rPr>
      </w:pPr>
    </w:p>
    <w:p w:rsidR="00D33344" w:rsidRPr="00D33344" w:rsidRDefault="00D33344" w:rsidP="00D33344">
      <w:pPr>
        <w:rPr>
          <w:sz w:val="28"/>
          <w:szCs w:val="28"/>
        </w:rPr>
      </w:pPr>
      <w:r w:rsidRPr="00D33344">
        <w:rPr>
          <w:sz w:val="28"/>
          <w:szCs w:val="28"/>
        </w:rPr>
        <w:t xml:space="preserve">- теннисные столы; </w:t>
      </w:r>
    </w:p>
    <w:p w:rsidR="00D33344" w:rsidRPr="00D33344" w:rsidRDefault="00D33344" w:rsidP="00D33344">
      <w:pPr>
        <w:rPr>
          <w:sz w:val="28"/>
          <w:szCs w:val="28"/>
        </w:rPr>
      </w:pPr>
      <w:r w:rsidRPr="00D33344">
        <w:rPr>
          <w:sz w:val="28"/>
          <w:szCs w:val="28"/>
        </w:rPr>
        <w:t>- ракетки;</w:t>
      </w:r>
    </w:p>
    <w:p w:rsidR="00D33344" w:rsidRPr="00D33344" w:rsidRDefault="00D33344" w:rsidP="00D33344">
      <w:pPr>
        <w:rPr>
          <w:sz w:val="28"/>
          <w:szCs w:val="28"/>
        </w:rPr>
      </w:pPr>
      <w:r w:rsidRPr="00D33344">
        <w:rPr>
          <w:sz w:val="28"/>
          <w:szCs w:val="28"/>
        </w:rPr>
        <w:t xml:space="preserve"> - теннисные мячи;</w:t>
      </w:r>
    </w:p>
    <w:p w:rsidR="00D33344" w:rsidRPr="00D33344" w:rsidRDefault="00D33344" w:rsidP="00D33344">
      <w:pPr>
        <w:rPr>
          <w:sz w:val="28"/>
          <w:szCs w:val="28"/>
        </w:rPr>
      </w:pPr>
      <w:r w:rsidRPr="00D33344">
        <w:rPr>
          <w:sz w:val="28"/>
          <w:szCs w:val="28"/>
        </w:rPr>
        <w:t>- скакалки (6 шт.)</w:t>
      </w:r>
    </w:p>
    <w:p w:rsidR="00D33344" w:rsidRPr="00D33344" w:rsidRDefault="00D33344" w:rsidP="00D33344">
      <w:pPr>
        <w:rPr>
          <w:sz w:val="28"/>
          <w:szCs w:val="28"/>
        </w:rPr>
      </w:pPr>
      <w:r w:rsidRPr="00D33344">
        <w:rPr>
          <w:sz w:val="28"/>
          <w:szCs w:val="28"/>
        </w:rPr>
        <w:t>- мячи набивные различной массы.</w:t>
      </w:r>
    </w:p>
    <w:p w:rsidR="00D33344" w:rsidRPr="00310736" w:rsidRDefault="00D33344" w:rsidP="00D33344">
      <w:pPr>
        <w:rPr>
          <w:b/>
          <w:color w:val="000000"/>
          <w:sz w:val="28"/>
          <w:szCs w:val="28"/>
          <w:u w:val="single"/>
        </w:rPr>
      </w:pPr>
      <w:r w:rsidRPr="00310736">
        <w:rPr>
          <w:b/>
          <w:color w:val="000000"/>
          <w:sz w:val="28"/>
          <w:szCs w:val="28"/>
          <w:u w:val="single"/>
        </w:rPr>
        <w:t>Информационное обеспечение</w:t>
      </w:r>
    </w:p>
    <w:p w:rsidR="00D33344" w:rsidRPr="006E2DC8" w:rsidRDefault="00D33344" w:rsidP="00D333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аудио-, видео-, фото-, интернет источники с помощью планшетов, компьютеров, телефонов.</w:t>
      </w:r>
    </w:p>
    <w:p w:rsidR="00D33344" w:rsidRPr="00310736" w:rsidRDefault="00D33344" w:rsidP="00D33344">
      <w:pPr>
        <w:rPr>
          <w:b/>
          <w:bCs/>
          <w:sz w:val="28"/>
          <w:szCs w:val="28"/>
          <w:u w:val="single"/>
        </w:rPr>
      </w:pPr>
      <w:r w:rsidRPr="00310736">
        <w:rPr>
          <w:b/>
          <w:bCs/>
          <w:sz w:val="28"/>
          <w:szCs w:val="28"/>
          <w:u w:val="single"/>
        </w:rPr>
        <w:t>Кадровое обеспечение</w:t>
      </w:r>
    </w:p>
    <w:p w:rsidR="00D33344" w:rsidRDefault="00D33344" w:rsidP="00D333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реализуется педагогом дополнительного образования, имеющим высшее образование. </w:t>
      </w:r>
    </w:p>
    <w:p w:rsidR="00D33344" w:rsidRDefault="00D33344" w:rsidP="00D33344">
      <w:pPr>
        <w:ind w:firstLine="709"/>
        <w:jc w:val="both"/>
        <w:rPr>
          <w:bCs/>
          <w:sz w:val="28"/>
          <w:szCs w:val="28"/>
        </w:rPr>
      </w:pPr>
    </w:p>
    <w:p w:rsidR="00D33344" w:rsidRDefault="00D33344" w:rsidP="00D33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2.3. ФОРМЫ АТТЕСТАЦИИ И ОЦЕНОЧНЫЕ МАТЕРИАЛЫ</w:t>
      </w:r>
    </w:p>
    <w:p w:rsidR="00D33344" w:rsidRDefault="00D33344" w:rsidP="00D33344">
      <w:pPr>
        <w:ind w:firstLine="709"/>
        <w:jc w:val="both"/>
        <w:rPr>
          <w:bCs/>
          <w:sz w:val="28"/>
          <w:szCs w:val="28"/>
        </w:rPr>
      </w:pPr>
    </w:p>
    <w:p w:rsidR="00D33344" w:rsidRPr="000E712D" w:rsidRDefault="00D33344" w:rsidP="00D33344">
      <w:pPr>
        <w:tabs>
          <w:tab w:val="left" w:pos="1260"/>
        </w:tabs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0E712D">
        <w:rPr>
          <w:rFonts w:eastAsia="Calibri"/>
          <w:sz w:val="28"/>
          <w:szCs w:val="28"/>
        </w:rPr>
        <w:t>Для отслеживания результативности образовательно</w:t>
      </w:r>
      <w:r w:rsidRPr="000E712D">
        <w:rPr>
          <w:sz w:val="28"/>
          <w:szCs w:val="28"/>
        </w:rPr>
        <w:t xml:space="preserve">й деятельности </w:t>
      </w:r>
      <w:r w:rsidRPr="000E712D">
        <w:rPr>
          <w:rFonts w:eastAsia="Calibri"/>
          <w:sz w:val="28"/>
          <w:szCs w:val="28"/>
        </w:rPr>
        <w:t xml:space="preserve"> используются следующие виды и  формы контроля:</w:t>
      </w:r>
    </w:p>
    <w:p w:rsidR="00D33344" w:rsidRPr="000E712D" w:rsidRDefault="00D33344" w:rsidP="00D33344">
      <w:pPr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>- входной контроль (сентябрь) –</w:t>
      </w:r>
      <w:r>
        <w:rPr>
          <w:rFonts w:eastAsia="Calibri"/>
          <w:sz w:val="28"/>
          <w:szCs w:val="28"/>
        </w:rPr>
        <w:t xml:space="preserve"> тестирование (сдача нормативов)</w:t>
      </w:r>
      <w:r w:rsidRPr="000E712D">
        <w:rPr>
          <w:rFonts w:eastAsia="Calibri"/>
          <w:sz w:val="28"/>
          <w:szCs w:val="28"/>
        </w:rPr>
        <w:t>;</w:t>
      </w:r>
    </w:p>
    <w:p w:rsidR="00D33344" w:rsidRPr="000E712D" w:rsidRDefault="00D33344" w:rsidP="00D33344">
      <w:pPr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>- текущий контроль (в течение всего учебного года) - наблюдение;</w:t>
      </w:r>
    </w:p>
    <w:p w:rsidR="00D33344" w:rsidRPr="000E712D" w:rsidRDefault="00D33344" w:rsidP="00D33344">
      <w:pPr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-промежуточный контроль (декабрь) – </w:t>
      </w:r>
      <w:r>
        <w:rPr>
          <w:rFonts w:eastAsia="Calibri"/>
          <w:sz w:val="28"/>
          <w:szCs w:val="28"/>
        </w:rPr>
        <w:t>комплексный зачет;</w:t>
      </w:r>
    </w:p>
    <w:p w:rsidR="00D33344" w:rsidRDefault="00D33344" w:rsidP="00D33344">
      <w:pPr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 итоговый контроль (май) (тестирование, </w:t>
      </w:r>
      <w:r>
        <w:rPr>
          <w:rFonts w:eastAsia="Calibri"/>
          <w:sz w:val="28"/>
          <w:szCs w:val="28"/>
        </w:rPr>
        <w:t>комплексный зачет</w:t>
      </w:r>
      <w:r w:rsidRPr="000E712D">
        <w:rPr>
          <w:rFonts w:eastAsia="Calibri"/>
          <w:sz w:val="28"/>
          <w:szCs w:val="28"/>
        </w:rPr>
        <w:t xml:space="preserve">, участие в </w:t>
      </w:r>
      <w:r>
        <w:rPr>
          <w:rFonts w:eastAsia="Calibri"/>
          <w:sz w:val="28"/>
          <w:szCs w:val="28"/>
        </w:rPr>
        <w:t xml:space="preserve">соревнованиях школьного и муниципального уровня. </w:t>
      </w:r>
    </w:p>
    <w:p w:rsidR="00D33344" w:rsidRDefault="00D33344" w:rsidP="00D33344">
      <w:pPr>
        <w:jc w:val="both"/>
        <w:rPr>
          <w:rFonts w:eastAsia="Calibri"/>
          <w:sz w:val="28"/>
          <w:szCs w:val="28"/>
        </w:rPr>
      </w:pPr>
    </w:p>
    <w:p w:rsidR="00D33344" w:rsidRPr="000E712D" w:rsidRDefault="00D33344" w:rsidP="00D3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861" w:firstLine="709"/>
        <w:jc w:val="both"/>
        <w:rPr>
          <w:rFonts w:eastAsia="Calibri"/>
          <w:b/>
          <w:sz w:val="28"/>
          <w:szCs w:val="28"/>
        </w:rPr>
      </w:pPr>
      <w:r w:rsidRPr="000E712D">
        <w:rPr>
          <w:rFonts w:eastAsia="Calibri"/>
          <w:b/>
          <w:sz w:val="28"/>
          <w:szCs w:val="28"/>
        </w:rPr>
        <w:t>Оценочные   ма</w:t>
      </w:r>
      <w:r w:rsidRPr="000E712D">
        <w:rPr>
          <w:b/>
          <w:sz w:val="28"/>
          <w:szCs w:val="28"/>
        </w:rPr>
        <w:t>териалы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Диагностика результатов освоения программного материала проводится по трем уровням (высокий, средний, минимальный), по полугодиям и по двум показателям: 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sym w:font="Symbol" w:char="F0B7"/>
      </w:r>
      <w:r w:rsidRPr="000E712D">
        <w:rPr>
          <w:rFonts w:eastAsia="Calibri"/>
          <w:sz w:val="28"/>
          <w:szCs w:val="28"/>
        </w:rPr>
        <w:t xml:space="preserve"> Теоретические знания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sym w:font="Symbol" w:char="F0B7"/>
      </w:r>
      <w:r w:rsidRPr="000E712D">
        <w:rPr>
          <w:rFonts w:eastAsia="Calibri"/>
          <w:sz w:val="28"/>
          <w:szCs w:val="28"/>
        </w:rPr>
        <w:t xml:space="preserve"> Практическая подготовка, включающая в себя: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 Практические умения и навыки, предусмотренные программой;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 Владение специальным оборудованием и оснащением;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 Творческие проявления;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 xml:space="preserve">- Навыки соблюдения в процессе деятельности правил Т/Б; </w:t>
      </w:r>
    </w:p>
    <w:p w:rsidR="00D33344" w:rsidRPr="000E712D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>- Аккуратность выполнения;</w:t>
      </w:r>
    </w:p>
    <w:p w:rsidR="00E62A41" w:rsidRPr="00D33344" w:rsidRDefault="00D33344" w:rsidP="00D33344">
      <w:pPr>
        <w:ind w:firstLine="709"/>
        <w:jc w:val="both"/>
        <w:rPr>
          <w:rFonts w:eastAsia="Calibri"/>
          <w:sz w:val="28"/>
          <w:szCs w:val="28"/>
        </w:rPr>
      </w:pPr>
      <w:r w:rsidRPr="000E712D">
        <w:rPr>
          <w:rFonts w:eastAsia="Calibri"/>
          <w:sz w:val="28"/>
          <w:szCs w:val="28"/>
        </w:rPr>
        <w:t>- Самостоятельность применения приемов работы.</w:t>
      </w:r>
    </w:p>
    <w:p w:rsidR="00690428" w:rsidRDefault="00690428" w:rsidP="008077A2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690428" w:rsidRDefault="00690428" w:rsidP="008077A2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D33344" w:rsidRDefault="00D33344" w:rsidP="008077A2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D33344" w:rsidRDefault="00D33344" w:rsidP="008077A2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D33344" w:rsidRDefault="00D33344" w:rsidP="008077A2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62217B" w:rsidRDefault="0062217B" w:rsidP="007F66D1">
      <w:pPr>
        <w:spacing w:line="360" w:lineRule="auto"/>
        <w:rPr>
          <w:bCs/>
          <w:sz w:val="28"/>
          <w:szCs w:val="28"/>
        </w:rPr>
      </w:pPr>
    </w:p>
    <w:p w:rsidR="0062217B" w:rsidRDefault="0062217B" w:rsidP="0062217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Контрольные нормативы</w:t>
      </w:r>
    </w:p>
    <w:p w:rsidR="0062217B" w:rsidRPr="009F2F14" w:rsidRDefault="0062217B" w:rsidP="0062217B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217B" w:rsidTr="0062217B">
        <w:tc>
          <w:tcPr>
            <w:tcW w:w="2392" w:type="dxa"/>
          </w:tcPr>
          <w:p w:rsidR="0062217B" w:rsidRPr="002D4DE4" w:rsidRDefault="0062217B" w:rsidP="0062217B">
            <w:pPr>
              <w:rPr>
                <w:bCs/>
              </w:rPr>
            </w:pPr>
            <w:r w:rsidRPr="002D4DE4">
              <w:rPr>
                <w:bCs/>
              </w:rPr>
              <w:t>Вид</w:t>
            </w:r>
          </w:p>
        </w:tc>
        <w:tc>
          <w:tcPr>
            <w:tcW w:w="2393" w:type="dxa"/>
          </w:tcPr>
          <w:p w:rsidR="0062217B" w:rsidRPr="002D4DE4" w:rsidRDefault="0062217B" w:rsidP="0062217B">
            <w:pPr>
              <w:rPr>
                <w:bCs/>
              </w:rPr>
            </w:pPr>
            <w:r>
              <w:rPr>
                <w:bCs/>
              </w:rPr>
              <w:t>3 балла</w:t>
            </w:r>
          </w:p>
        </w:tc>
        <w:tc>
          <w:tcPr>
            <w:tcW w:w="2393" w:type="dxa"/>
          </w:tcPr>
          <w:p w:rsidR="0062217B" w:rsidRPr="002D4DE4" w:rsidRDefault="0062217B" w:rsidP="0062217B">
            <w:pPr>
              <w:rPr>
                <w:bCs/>
              </w:rPr>
            </w:pPr>
            <w:r>
              <w:rPr>
                <w:bCs/>
              </w:rPr>
              <w:t>4 балла</w:t>
            </w:r>
          </w:p>
        </w:tc>
        <w:tc>
          <w:tcPr>
            <w:tcW w:w="2393" w:type="dxa"/>
          </w:tcPr>
          <w:p w:rsidR="0062217B" w:rsidRPr="002D4DE4" w:rsidRDefault="0062217B" w:rsidP="0062217B">
            <w:pPr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62217B" w:rsidTr="0062217B">
        <w:trPr>
          <w:trHeight w:val="3602"/>
        </w:trPr>
        <w:tc>
          <w:tcPr>
            <w:tcW w:w="2392" w:type="dxa"/>
          </w:tcPr>
          <w:p w:rsidR="0062217B" w:rsidRPr="002D4DE4" w:rsidRDefault="0062217B" w:rsidP="0062217B">
            <w:pPr>
              <w:rPr>
                <w:bCs/>
              </w:rPr>
            </w:pPr>
            <w:r w:rsidRPr="00707615">
              <w:t>Атакующие удары по диагонали</w:t>
            </w:r>
            <w:r w:rsidRPr="002D4DE4"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10 раз</w:t>
            </w:r>
          </w:p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</w:p>
          <w:p w:rsidR="0062217B" w:rsidRPr="002D4DE4" w:rsidRDefault="0062217B" w:rsidP="0062217B">
            <w:pPr>
              <w:rPr>
                <w:bCs/>
              </w:rPr>
            </w:pP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15 раз</w:t>
            </w:r>
          </w:p>
          <w:p w:rsidR="0062217B" w:rsidRPr="002D4DE4" w:rsidRDefault="0062217B" w:rsidP="0062217B">
            <w:pPr>
              <w:rPr>
                <w:bCs/>
              </w:rPr>
            </w:pP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20 раз</w:t>
            </w:r>
          </w:p>
          <w:p w:rsidR="0062217B" w:rsidRPr="002D4DE4" w:rsidRDefault="0062217B" w:rsidP="0062217B">
            <w:pPr>
              <w:rPr>
                <w:bCs/>
              </w:rPr>
            </w:pPr>
          </w:p>
        </w:tc>
      </w:tr>
      <w:tr w:rsidR="0062217B" w:rsidTr="0062217B">
        <w:tc>
          <w:tcPr>
            <w:tcW w:w="2392" w:type="dxa"/>
          </w:tcPr>
          <w:p w:rsidR="0062217B" w:rsidRDefault="0062217B" w:rsidP="0062217B">
            <w:pPr>
              <w:rPr>
                <w:bCs/>
              </w:rPr>
            </w:pPr>
            <w:r w:rsidRPr="00707615">
              <w:t>Атакующие удары по линии</w:t>
            </w:r>
            <w:r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3</w:t>
            </w:r>
          </w:p>
          <w:p w:rsidR="0062217B" w:rsidRPr="002D4DE4" w:rsidRDefault="0062217B" w:rsidP="0062217B">
            <w:pPr>
              <w:rPr>
                <w:bCs/>
              </w:rPr>
            </w:pP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62217B" w:rsidRDefault="0062217B" w:rsidP="0062217B">
            <w:pPr>
              <w:rPr>
                <w:bCs/>
              </w:rPr>
            </w:pPr>
          </w:p>
          <w:p w:rsidR="0062217B" w:rsidRPr="002D4DE4" w:rsidRDefault="0062217B" w:rsidP="0062217B">
            <w:pPr>
              <w:rPr>
                <w:bCs/>
              </w:rPr>
            </w:pP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</w:p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62217B" w:rsidRPr="002D4DE4" w:rsidRDefault="0062217B" w:rsidP="0062217B">
            <w:pPr>
              <w:rPr>
                <w:bCs/>
              </w:rPr>
            </w:pPr>
          </w:p>
        </w:tc>
      </w:tr>
      <w:tr w:rsidR="0062217B" w:rsidTr="0062217B">
        <w:tc>
          <w:tcPr>
            <w:tcW w:w="2392" w:type="dxa"/>
          </w:tcPr>
          <w:p w:rsidR="0062217B" w:rsidRDefault="0062217B" w:rsidP="0062217B">
            <w:pPr>
              <w:rPr>
                <w:bCs/>
              </w:rPr>
            </w:pPr>
            <w:r w:rsidRPr="00707615">
              <w:t>Игра толчком справа и слева</w:t>
            </w:r>
            <w:r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93" w:type="dxa"/>
          </w:tcPr>
          <w:p w:rsidR="0062217B" w:rsidRDefault="0062217B" w:rsidP="0062217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5E6C05" w:rsidRDefault="005E6C05" w:rsidP="00AA5FAC">
      <w:pPr>
        <w:rPr>
          <w:sz w:val="32"/>
          <w:szCs w:val="32"/>
        </w:rPr>
      </w:pPr>
    </w:p>
    <w:p w:rsidR="007F66D1" w:rsidRPr="00655710" w:rsidRDefault="007F66D1" w:rsidP="007F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прохождения промежуточной аттестации и итогового контроля  учащиеся должны набрать не мене 6 баллов. </w:t>
      </w:r>
    </w:p>
    <w:p w:rsidR="007F66D1" w:rsidRPr="005E6C05" w:rsidRDefault="007F66D1" w:rsidP="00AA5FAC">
      <w:pPr>
        <w:rPr>
          <w:sz w:val="32"/>
          <w:szCs w:val="32"/>
        </w:rPr>
      </w:pPr>
    </w:p>
    <w:p w:rsidR="00D33344" w:rsidRPr="000E712D" w:rsidRDefault="00D33344" w:rsidP="00D33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E712D">
        <w:rPr>
          <w:b/>
          <w:sz w:val="28"/>
          <w:szCs w:val="28"/>
        </w:rPr>
        <w:t>2.4. МЕТОДИЧЕСКИЕ МАТЕРИАЛЫ</w:t>
      </w:r>
    </w:p>
    <w:p w:rsidR="00862D5B" w:rsidRPr="00D32F4D" w:rsidRDefault="00862D5B" w:rsidP="00862D5B">
      <w:pPr>
        <w:rPr>
          <w:b/>
          <w:bCs/>
          <w:sz w:val="28"/>
          <w:szCs w:val="28"/>
        </w:rPr>
      </w:pP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>Учебно-тр</w:t>
      </w:r>
      <w:r>
        <w:rPr>
          <w:sz w:val="28"/>
          <w:szCs w:val="28"/>
        </w:rPr>
        <w:t>енировочное занятие состоит из 3</w:t>
      </w:r>
      <w:r w:rsidRPr="00D32F4D">
        <w:rPr>
          <w:sz w:val="28"/>
          <w:szCs w:val="28"/>
        </w:rPr>
        <w:t xml:space="preserve"> частей: подготовительной, основной и заключительной.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Подготовительная часть - это разминка, в ходе которой педагог занимается с ребятами общей физической подготовкой (бег с высоким подниманием колен, бег с </w:t>
      </w:r>
      <w:proofErr w:type="spellStart"/>
      <w:r w:rsidRPr="00D32F4D">
        <w:rPr>
          <w:sz w:val="28"/>
          <w:szCs w:val="28"/>
        </w:rPr>
        <w:t>захлестом</w:t>
      </w:r>
      <w:proofErr w:type="spellEnd"/>
      <w:r w:rsidRPr="00D32F4D">
        <w:rPr>
          <w:sz w:val="28"/>
          <w:szCs w:val="28"/>
        </w:rPr>
        <w:t xml:space="preserve"> голени, бег спиной вперед, приставные шаги, выпрыгивание, </w:t>
      </w:r>
      <w:proofErr w:type="spellStart"/>
      <w:r w:rsidRPr="00D32F4D">
        <w:rPr>
          <w:sz w:val="28"/>
          <w:szCs w:val="28"/>
        </w:rPr>
        <w:t>многоскоки</w:t>
      </w:r>
      <w:proofErr w:type="spellEnd"/>
      <w:r w:rsidRPr="00D32F4D">
        <w:rPr>
          <w:sz w:val="28"/>
          <w:szCs w:val="28"/>
        </w:rPr>
        <w:t xml:space="preserve">).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Основная часть занятия - это обучение ребят приемам игры в </w:t>
      </w:r>
      <w:r w:rsidR="00BE4503">
        <w:rPr>
          <w:sz w:val="28"/>
          <w:szCs w:val="28"/>
        </w:rPr>
        <w:t>настольный теннис</w:t>
      </w:r>
      <w:r w:rsidRPr="00D32F4D">
        <w:rPr>
          <w:sz w:val="28"/>
          <w:szCs w:val="28"/>
        </w:rPr>
        <w:t>. Успех игры во многом зависит от мастерства передач мяча в быстроменяющихся игровых обстановках, от быстроты оценки ситуации</w:t>
      </w:r>
      <w:r>
        <w:rPr>
          <w:sz w:val="28"/>
          <w:szCs w:val="28"/>
        </w:rPr>
        <w:t>.</w:t>
      </w:r>
      <w:r w:rsidRPr="00D32F4D">
        <w:rPr>
          <w:sz w:val="28"/>
          <w:szCs w:val="28"/>
        </w:rPr>
        <w:t xml:space="preserve">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F4D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</w:t>
      </w:r>
      <w:r w:rsidRPr="00D32F4D">
        <w:rPr>
          <w:sz w:val="28"/>
          <w:szCs w:val="28"/>
        </w:rPr>
        <w:t>- подведение итогов занятия. При обучении игровым приемам могут быть использованы методы обучения: рассказ, показ, объяснение. Цель объяснения заключается в том, чтобы обучающиеся поняли основное назначение изучаемого игрового приема, особенности и технику его выполнения, а также его тактическое назначение.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Для объяснения нового материала используются такие методы обучения: - метод расчлененного упражнения с последовательным объединением частей в целое; - метод целостного упражнения с избирательным выполнением деталей.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ребята: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F4D">
        <w:rPr>
          <w:sz w:val="28"/>
          <w:szCs w:val="28"/>
        </w:rPr>
        <w:t xml:space="preserve">овладеют техникой передвижения, остановками, поворотами;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>-освоят взаимодействие игроков;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 - узнают терминологию судей, игры, правила игры; 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- примут участие в школьных </w:t>
      </w:r>
      <w:r>
        <w:rPr>
          <w:sz w:val="28"/>
          <w:szCs w:val="28"/>
        </w:rPr>
        <w:t>соревнованиях по настольному теннису;</w:t>
      </w:r>
    </w:p>
    <w:p w:rsidR="00862D5B" w:rsidRDefault="00862D5B" w:rsidP="00862D5B">
      <w:pPr>
        <w:ind w:firstLine="709"/>
        <w:jc w:val="both"/>
        <w:rPr>
          <w:sz w:val="28"/>
          <w:szCs w:val="28"/>
        </w:rPr>
      </w:pPr>
      <w:r w:rsidRPr="00D32F4D">
        <w:rPr>
          <w:sz w:val="28"/>
          <w:szCs w:val="28"/>
        </w:rPr>
        <w:t xml:space="preserve"> </w:t>
      </w:r>
      <w:r>
        <w:rPr>
          <w:sz w:val="28"/>
          <w:szCs w:val="28"/>
        </w:rPr>
        <w:t>- узнают технику и тактику игры.</w:t>
      </w:r>
    </w:p>
    <w:p w:rsidR="00D33344" w:rsidRPr="00D32F4D" w:rsidRDefault="00D33344" w:rsidP="00862D5B">
      <w:pPr>
        <w:ind w:firstLine="709"/>
        <w:jc w:val="both"/>
        <w:rPr>
          <w:sz w:val="28"/>
          <w:szCs w:val="28"/>
        </w:rPr>
      </w:pPr>
    </w:p>
    <w:p w:rsidR="00AA5FAC" w:rsidRPr="00D33344" w:rsidRDefault="00D33344" w:rsidP="00D33344">
      <w:pPr>
        <w:shd w:val="clear" w:color="auto" w:fill="FFFFFF"/>
        <w:jc w:val="center"/>
        <w:rPr>
          <w:color w:val="212529"/>
        </w:rPr>
      </w:pPr>
      <w:r>
        <w:rPr>
          <w:b/>
          <w:bCs/>
          <w:color w:val="000000"/>
        </w:rPr>
        <w:t>2.5</w:t>
      </w:r>
      <w:r w:rsidRPr="0073723D">
        <w:rPr>
          <w:b/>
          <w:bCs/>
          <w:color w:val="000000"/>
        </w:rPr>
        <w:t>. С</w:t>
      </w:r>
      <w:r>
        <w:rPr>
          <w:b/>
          <w:bCs/>
          <w:color w:val="000000"/>
        </w:rPr>
        <w:t>ПИСОК ЛИТЕРАТУРЫ ДЛЯ ПЕДАГОГА</w:t>
      </w:r>
    </w:p>
    <w:p w:rsidR="007F66D1" w:rsidRPr="00D33344" w:rsidRDefault="007F66D1" w:rsidP="00D3334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proofErr w:type="spellStart"/>
      <w:r w:rsidRPr="00D33344">
        <w:rPr>
          <w:rStyle w:val="c0"/>
          <w:color w:val="000000"/>
          <w:sz w:val="28"/>
          <w:szCs w:val="28"/>
        </w:rPr>
        <w:t>Барчукова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Г.В. и др. Теория и методика настольного тенниса: учебник для студ. </w:t>
      </w:r>
      <w:proofErr w:type="spellStart"/>
      <w:r w:rsidRPr="00D33344">
        <w:rPr>
          <w:rStyle w:val="c0"/>
          <w:color w:val="000000"/>
          <w:sz w:val="28"/>
          <w:szCs w:val="28"/>
        </w:rPr>
        <w:t>высш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. учеб. заведений / Под. ред. проф. </w:t>
      </w:r>
      <w:proofErr w:type="spellStart"/>
      <w:r w:rsidRPr="00D33344">
        <w:rPr>
          <w:rStyle w:val="c0"/>
          <w:color w:val="000000"/>
          <w:sz w:val="28"/>
          <w:szCs w:val="28"/>
        </w:rPr>
        <w:t>Барчуковой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Г.В. М.: Издательский центр «Академия», 2006.</w:t>
      </w:r>
    </w:p>
    <w:p w:rsidR="007F66D1" w:rsidRPr="00D33344" w:rsidRDefault="007F66D1" w:rsidP="00D3334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proofErr w:type="spellStart"/>
      <w:r w:rsidRPr="00D33344">
        <w:rPr>
          <w:rStyle w:val="c0"/>
          <w:color w:val="000000"/>
          <w:sz w:val="28"/>
          <w:szCs w:val="28"/>
        </w:rPr>
        <w:t>Барчукова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Г.В.Настольный теннис для всех. Изд. 2-е </w:t>
      </w:r>
      <w:proofErr w:type="spellStart"/>
      <w:r w:rsidRPr="00D33344">
        <w:rPr>
          <w:rStyle w:val="c0"/>
          <w:color w:val="000000"/>
          <w:sz w:val="28"/>
          <w:szCs w:val="28"/>
        </w:rPr>
        <w:t>перераб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и доп. – М.: Физкультура и Спорт, 2008.</w:t>
      </w:r>
    </w:p>
    <w:p w:rsidR="007F66D1" w:rsidRPr="00D33344" w:rsidRDefault="007F66D1" w:rsidP="00D3334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D33344">
        <w:rPr>
          <w:rStyle w:val="c0"/>
          <w:color w:val="000000"/>
          <w:sz w:val="28"/>
          <w:szCs w:val="28"/>
        </w:rPr>
        <w:t xml:space="preserve">Легенды настольного тенниса // </w:t>
      </w:r>
      <w:proofErr w:type="spellStart"/>
      <w:r w:rsidRPr="00D33344">
        <w:rPr>
          <w:rStyle w:val="c0"/>
          <w:color w:val="000000"/>
          <w:sz w:val="28"/>
          <w:szCs w:val="28"/>
        </w:rPr>
        <w:t>Барчукова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Г.В., </w:t>
      </w:r>
      <w:proofErr w:type="spellStart"/>
      <w:r w:rsidRPr="00D33344">
        <w:rPr>
          <w:rStyle w:val="c0"/>
          <w:color w:val="000000"/>
          <w:sz w:val="28"/>
          <w:szCs w:val="28"/>
        </w:rPr>
        <w:t>Команов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В.В., Марков В.М. // Федерация настольного тенниса России. М.: </w:t>
      </w:r>
      <w:proofErr w:type="spellStart"/>
      <w:r w:rsidRPr="00D33344">
        <w:rPr>
          <w:rStyle w:val="c0"/>
          <w:color w:val="000000"/>
          <w:sz w:val="28"/>
          <w:szCs w:val="28"/>
        </w:rPr>
        <w:t>Из-во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ООО «</w:t>
      </w:r>
      <w:proofErr w:type="spellStart"/>
      <w:r w:rsidRPr="00D33344">
        <w:rPr>
          <w:rStyle w:val="c0"/>
          <w:color w:val="000000"/>
          <w:sz w:val="28"/>
          <w:szCs w:val="28"/>
        </w:rPr>
        <w:t>УП-Принт</w:t>
      </w:r>
      <w:proofErr w:type="spellEnd"/>
      <w:r w:rsidRPr="00D33344">
        <w:rPr>
          <w:rStyle w:val="c0"/>
          <w:color w:val="000000"/>
          <w:sz w:val="28"/>
          <w:szCs w:val="28"/>
        </w:rPr>
        <w:t>»., 2010.</w:t>
      </w:r>
    </w:p>
    <w:p w:rsidR="007F66D1" w:rsidRPr="00D33344" w:rsidRDefault="007F66D1" w:rsidP="00D3334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D33344">
        <w:rPr>
          <w:rStyle w:val="c0"/>
          <w:color w:val="000000"/>
          <w:sz w:val="28"/>
          <w:szCs w:val="28"/>
        </w:rPr>
        <w:t>Настольный теннис. Учебная программа для детско-юношеских спортивных школ и специализированных детско-юношеских школ олимпийского резерва (Методическая часть). - М Советский спорт, 1990</w:t>
      </w:r>
    </w:p>
    <w:p w:rsidR="007F66D1" w:rsidRPr="00D33344" w:rsidRDefault="007F66D1" w:rsidP="00D3334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Style w:val="c0"/>
          <w:color w:val="000000"/>
          <w:sz w:val="28"/>
          <w:szCs w:val="28"/>
        </w:rPr>
      </w:pPr>
      <w:r w:rsidRPr="00D33344">
        <w:rPr>
          <w:rStyle w:val="c0"/>
          <w:color w:val="000000"/>
          <w:sz w:val="28"/>
          <w:szCs w:val="28"/>
        </w:rPr>
        <w:t xml:space="preserve">Настольный теннис. Примерная программа спортивной подготовки для детско-юношеских школ, специализированных детско-юношеских школ олимпийского резерва (этапа спортивного совершенствования), школ высшего спортивного мастерства. // </w:t>
      </w:r>
      <w:proofErr w:type="spellStart"/>
      <w:r w:rsidRPr="00D33344">
        <w:rPr>
          <w:rStyle w:val="c0"/>
          <w:color w:val="000000"/>
          <w:sz w:val="28"/>
          <w:szCs w:val="28"/>
        </w:rPr>
        <w:t>Барчукова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Г.В. ,Воробьев В.А., </w:t>
      </w:r>
      <w:proofErr w:type="spellStart"/>
      <w:r w:rsidRPr="00D33344">
        <w:rPr>
          <w:rStyle w:val="c0"/>
          <w:color w:val="000000"/>
          <w:sz w:val="28"/>
          <w:szCs w:val="28"/>
        </w:rPr>
        <w:t>Матыцин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О.В. – М..: Советский спорт, 2009.</w:t>
      </w:r>
    </w:p>
    <w:p w:rsidR="00D33344" w:rsidRPr="00D33344" w:rsidRDefault="00D33344" w:rsidP="00D33344">
      <w:pPr>
        <w:shd w:val="clear" w:color="auto" w:fill="FFFFFF"/>
        <w:ind w:left="360"/>
        <w:jc w:val="center"/>
      </w:pPr>
      <w:r w:rsidRPr="00D33344">
        <w:rPr>
          <w:b/>
          <w:bCs/>
        </w:rPr>
        <w:t>2.6. СПИСОК ЛИТЕРАТУРЫ ДЛЯ ОБУЧАЮЩИХСЯ</w:t>
      </w:r>
    </w:p>
    <w:p w:rsidR="007F66D1" w:rsidRPr="00D33344" w:rsidRDefault="00D33344" w:rsidP="00D33344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</w:rPr>
        <w:t>1</w:t>
      </w:r>
      <w:r w:rsidRPr="00D33344">
        <w:rPr>
          <w:rStyle w:val="c0"/>
          <w:color w:val="000000"/>
          <w:sz w:val="28"/>
          <w:szCs w:val="28"/>
        </w:rPr>
        <w:t xml:space="preserve">. </w:t>
      </w:r>
      <w:r w:rsidR="007F66D1" w:rsidRPr="00D33344">
        <w:rPr>
          <w:rStyle w:val="c0"/>
          <w:color w:val="000000"/>
          <w:sz w:val="28"/>
          <w:szCs w:val="28"/>
        </w:rPr>
        <w:t xml:space="preserve">Серова Л.К. Умей владеть ракеткой / Сост. А.М.Кондратов. – Л.: </w:t>
      </w:r>
      <w:proofErr w:type="spellStart"/>
      <w:r w:rsidR="007F66D1" w:rsidRPr="00D33344">
        <w:rPr>
          <w:rStyle w:val="c0"/>
          <w:color w:val="000000"/>
          <w:sz w:val="28"/>
          <w:szCs w:val="28"/>
        </w:rPr>
        <w:t>Лениздат</w:t>
      </w:r>
      <w:proofErr w:type="spellEnd"/>
      <w:r w:rsidR="007F66D1" w:rsidRPr="00D33344">
        <w:rPr>
          <w:rStyle w:val="c0"/>
          <w:color w:val="000000"/>
          <w:sz w:val="28"/>
          <w:szCs w:val="28"/>
        </w:rPr>
        <w:t>, 1989</w:t>
      </w:r>
    </w:p>
    <w:p w:rsidR="007F66D1" w:rsidRPr="00D33344" w:rsidRDefault="007F66D1" w:rsidP="00D33344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D33344">
        <w:rPr>
          <w:rStyle w:val="c0"/>
          <w:color w:val="000000"/>
          <w:sz w:val="28"/>
          <w:szCs w:val="28"/>
        </w:rPr>
        <w:t>Фримерман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Э.Я. Настольный теннис (Краткая энциклопедия спорта)/ Сост. серии - </w:t>
      </w:r>
      <w:proofErr w:type="spellStart"/>
      <w:r w:rsidRPr="00D33344">
        <w:rPr>
          <w:rStyle w:val="c0"/>
          <w:color w:val="000000"/>
          <w:sz w:val="28"/>
          <w:szCs w:val="28"/>
        </w:rPr>
        <w:t>Штейнбах</w:t>
      </w:r>
      <w:proofErr w:type="spellEnd"/>
      <w:r w:rsidRPr="00D33344">
        <w:rPr>
          <w:rStyle w:val="c0"/>
          <w:color w:val="000000"/>
          <w:sz w:val="28"/>
          <w:szCs w:val="28"/>
        </w:rPr>
        <w:t xml:space="preserve"> В.Л./- М.: Олимпия Пресс, 2005</w:t>
      </w:r>
    </w:p>
    <w:p w:rsidR="00D33344" w:rsidRPr="00D33344" w:rsidRDefault="00D33344" w:rsidP="00D3334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33344">
        <w:rPr>
          <w:rStyle w:val="c3"/>
          <w:color w:val="000000"/>
          <w:sz w:val="28"/>
          <w:szCs w:val="28"/>
        </w:rPr>
        <w:t>Барчукова</w:t>
      </w:r>
      <w:proofErr w:type="spellEnd"/>
      <w:r w:rsidRPr="00D33344">
        <w:rPr>
          <w:rStyle w:val="c3"/>
          <w:color w:val="000000"/>
          <w:sz w:val="28"/>
          <w:szCs w:val="28"/>
        </w:rPr>
        <w:t xml:space="preserve"> Г.А. Настольный теннис. – М.: физкультура и спорт, </w:t>
      </w:r>
      <w:r>
        <w:rPr>
          <w:rStyle w:val="c3"/>
          <w:color w:val="000000"/>
          <w:sz w:val="28"/>
          <w:szCs w:val="28"/>
        </w:rPr>
        <w:t>2006</w:t>
      </w:r>
      <w:r w:rsidRPr="00D33344">
        <w:rPr>
          <w:rStyle w:val="c3"/>
          <w:color w:val="000000"/>
          <w:sz w:val="28"/>
          <w:szCs w:val="28"/>
        </w:rPr>
        <w:t>.</w:t>
      </w:r>
    </w:p>
    <w:p w:rsidR="007F66D1" w:rsidRPr="00AA5FAC" w:rsidRDefault="007F66D1" w:rsidP="00D33344">
      <w:pPr>
        <w:rPr>
          <w:sz w:val="32"/>
          <w:szCs w:val="32"/>
        </w:rPr>
      </w:pPr>
    </w:p>
    <w:p w:rsidR="00D33344" w:rsidRPr="00AA5FAC" w:rsidRDefault="00D33344">
      <w:pPr>
        <w:rPr>
          <w:sz w:val="32"/>
          <w:szCs w:val="32"/>
        </w:rPr>
      </w:pPr>
    </w:p>
    <w:sectPr w:rsidR="00D33344" w:rsidRPr="00AA5FAC" w:rsidSect="0009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C60"/>
    <w:multiLevelType w:val="multilevel"/>
    <w:tmpl w:val="E1A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73D6"/>
    <w:multiLevelType w:val="multilevel"/>
    <w:tmpl w:val="6FF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91C8D"/>
    <w:multiLevelType w:val="multilevel"/>
    <w:tmpl w:val="EF12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1AA5"/>
    <w:multiLevelType w:val="hybridMultilevel"/>
    <w:tmpl w:val="0F244E84"/>
    <w:lvl w:ilvl="0" w:tplc="04FEC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668FC"/>
    <w:multiLevelType w:val="hybridMultilevel"/>
    <w:tmpl w:val="F74EF3E8"/>
    <w:lvl w:ilvl="0" w:tplc="025E4A90">
      <w:start w:val="1"/>
      <w:numFmt w:val="upperRoman"/>
      <w:lvlText w:val="%1."/>
      <w:lvlJc w:val="left"/>
      <w:pPr>
        <w:ind w:left="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>
    <w:nsid w:val="1C3E1F68"/>
    <w:multiLevelType w:val="multilevel"/>
    <w:tmpl w:val="336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60DF1"/>
    <w:multiLevelType w:val="multilevel"/>
    <w:tmpl w:val="FDB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75EC8"/>
    <w:multiLevelType w:val="multilevel"/>
    <w:tmpl w:val="C9D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A666F"/>
    <w:multiLevelType w:val="multilevel"/>
    <w:tmpl w:val="EAA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F77DE"/>
    <w:multiLevelType w:val="hybridMultilevel"/>
    <w:tmpl w:val="CB1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C5F42"/>
    <w:multiLevelType w:val="multilevel"/>
    <w:tmpl w:val="708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5D6344"/>
    <w:multiLevelType w:val="multilevel"/>
    <w:tmpl w:val="C9A087E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AB348D5"/>
    <w:multiLevelType w:val="hybridMultilevel"/>
    <w:tmpl w:val="BF04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67B14"/>
    <w:multiLevelType w:val="multilevel"/>
    <w:tmpl w:val="92E8781A"/>
    <w:lvl w:ilvl="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5">
    <w:nsid w:val="5EEE1B26"/>
    <w:multiLevelType w:val="hybridMultilevel"/>
    <w:tmpl w:val="64069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C25EF"/>
    <w:multiLevelType w:val="hybridMultilevel"/>
    <w:tmpl w:val="40B4B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3278"/>
    <w:multiLevelType w:val="multilevel"/>
    <w:tmpl w:val="AFB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F5A25"/>
    <w:multiLevelType w:val="hybridMultilevel"/>
    <w:tmpl w:val="04268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1"/>
  </w:num>
  <w:num w:numId="15">
    <w:abstractNumId w:val="12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7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D6E8D"/>
    <w:rsid w:val="00016DB3"/>
    <w:rsid w:val="00023EE8"/>
    <w:rsid w:val="00025477"/>
    <w:rsid w:val="000820C4"/>
    <w:rsid w:val="00096D71"/>
    <w:rsid w:val="00136928"/>
    <w:rsid w:val="00157705"/>
    <w:rsid w:val="001D0621"/>
    <w:rsid w:val="002B018B"/>
    <w:rsid w:val="00360C50"/>
    <w:rsid w:val="0039024F"/>
    <w:rsid w:val="003C0CFF"/>
    <w:rsid w:val="004256CA"/>
    <w:rsid w:val="0045695F"/>
    <w:rsid w:val="004F101A"/>
    <w:rsid w:val="0050199C"/>
    <w:rsid w:val="00541D8F"/>
    <w:rsid w:val="005428FC"/>
    <w:rsid w:val="005A7630"/>
    <w:rsid w:val="005D6E8D"/>
    <w:rsid w:val="005E6C05"/>
    <w:rsid w:val="0062217B"/>
    <w:rsid w:val="00632E05"/>
    <w:rsid w:val="00690428"/>
    <w:rsid w:val="006B1995"/>
    <w:rsid w:val="006E7518"/>
    <w:rsid w:val="006F1A83"/>
    <w:rsid w:val="00756916"/>
    <w:rsid w:val="00763B30"/>
    <w:rsid w:val="007B458C"/>
    <w:rsid w:val="007C051D"/>
    <w:rsid w:val="007F66D1"/>
    <w:rsid w:val="008077A2"/>
    <w:rsid w:val="00843117"/>
    <w:rsid w:val="00847D7E"/>
    <w:rsid w:val="00862D5B"/>
    <w:rsid w:val="00901AE4"/>
    <w:rsid w:val="0090701F"/>
    <w:rsid w:val="00AA5FAC"/>
    <w:rsid w:val="00B92972"/>
    <w:rsid w:val="00BD06F3"/>
    <w:rsid w:val="00BE1DA3"/>
    <w:rsid w:val="00BE4503"/>
    <w:rsid w:val="00C30243"/>
    <w:rsid w:val="00CA79C5"/>
    <w:rsid w:val="00CD07BF"/>
    <w:rsid w:val="00CD58A2"/>
    <w:rsid w:val="00D00F7D"/>
    <w:rsid w:val="00D33344"/>
    <w:rsid w:val="00D5579A"/>
    <w:rsid w:val="00E62A41"/>
    <w:rsid w:val="00ED2176"/>
    <w:rsid w:val="00F312A0"/>
    <w:rsid w:val="00F33B54"/>
    <w:rsid w:val="00F35AA0"/>
    <w:rsid w:val="00FA42FB"/>
    <w:rsid w:val="00FD6455"/>
    <w:rsid w:val="00FE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24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5019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0621"/>
    <w:pPr>
      <w:ind w:left="720"/>
      <w:contextualSpacing/>
    </w:pPr>
  </w:style>
  <w:style w:type="table" w:styleId="a5">
    <w:name w:val="Table Grid"/>
    <w:basedOn w:val="a1"/>
    <w:rsid w:val="00AA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2217B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styleId="a7">
    <w:name w:val="Hyperlink"/>
    <w:basedOn w:val="a0"/>
    <w:uiPriority w:val="99"/>
    <w:semiHidden/>
    <w:unhideWhenUsed/>
    <w:rsid w:val="006221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3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7F66D1"/>
  </w:style>
  <w:style w:type="paragraph" w:customStyle="1" w:styleId="c67">
    <w:name w:val="c67"/>
    <w:basedOn w:val="a"/>
    <w:rsid w:val="00BE1DA3"/>
    <w:pPr>
      <w:spacing w:before="100" w:beforeAutospacing="1" w:after="100" w:afterAutospacing="1"/>
    </w:pPr>
  </w:style>
  <w:style w:type="character" w:customStyle="1" w:styleId="c3">
    <w:name w:val="c3"/>
    <w:basedOn w:val="a0"/>
    <w:rsid w:val="00BE1DA3"/>
  </w:style>
  <w:style w:type="paragraph" w:customStyle="1" w:styleId="c34">
    <w:name w:val="c34"/>
    <w:basedOn w:val="a"/>
    <w:rsid w:val="00BE1DA3"/>
    <w:pPr>
      <w:spacing w:before="100" w:beforeAutospacing="1" w:after="100" w:afterAutospacing="1"/>
    </w:pPr>
  </w:style>
  <w:style w:type="paragraph" w:customStyle="1" w:styleId="c14">
    <w:name w:val="c14"/>
    <w:basedOn w:val="a"/>
    <w:rsid w:val="00690428"/>
    <w:pPr>
      <w:spacing w:before="100" w:beforeAutospacing="1" w:after="100" w:afterAutospacing="1"/>
    </w:pPr>
  </w:style>
  <w:style w:type="character" w:customStyle="1" w:styleId="c5">
    <w:name w:val="c5"/>
    <w:basedOn w:val="a0"/>
    <w:rsid w:val="00690428"/>
  </w:style>
  <w:style w:type="paragraph" w:customStyle="1" w:styleId="c26">
    <w:name w:val="c26"/>
    <w:basedOn w:val="a"/>
    <w:rsid w:val="00CD07BF"/>
    <w:pPr>
      <w:spacing w:before="100" w:beforeAutospacing="1" w:after="100" w:afterAutospacing="1"/>
    </w:pPr>
  </w:style>
  <w:style w:type="character" w:customStyle="1" w:styleId="c10">
    <w:name w:val="c10"/>
    <w:basedOn w:val="a0"/>
    <w:rsid w:val="00CD07BF"/>
  </w:style>
  <w:style w:type="paragraph" w:customStyle="1" w:styleId="c4">
    <w:name w:val="c4"/>
    <w:basedOn w:val="a"/>
    <w:rsid w:val="00CD07BF"/>
    <w:pPr>
      <w:spacing w:before="100" w:beforeAutospacing="1" w:after="100" w:afterAutospacing="1"/>
    </w:pPr>
  </w:style>
  <w:style w:type="character" w:customStyle="1" w:styleId="c37">
    <w:name w:val="c37"/>
    <w:basedOn w:val="a0"/>
    <w:rsid w:val="00CD07BF"/>
  </w:style>
  <w:style w:type="paragraph" w:customStyle="1" w:styleId="c1">
    <w:name w:val="c1"/>
    <w:basedOn w:val="a"/>
    <w:rsid w:val="00CD07BF"/>
    <w:pPr>
      <w:spacing w:before="100" w:beforeAutospacing="1" w:after="100" w:afterAutospacing="1"/>
    </w:pPr>
  </w:style>
  <w:style w:type="paragraph" w:customStyle="1" w:styleId="c57">
    <w:name w:val="c57"/>
    <w:basedOn w:val="a"/>
    <w:rsid w:val="00CD07BF"/>
    <w:pPr>
      <w:spacing w:before="100" w:beforeAutospacing="1" w:after="100" w:afterAutospacing="1"/>
    </w:pPr>
  </w:style>
  <w:style w:type="paragraph" w:customStyle="1" w:styleId="c22">
    <w:name w:val="c22"/>
    <w:basedOn w:val="a"/>
    <w:rsid w:val="00CD07BF"/>
    <w:pPr>
      <w:spacing w:before="100" w:beforeAutospacing="1" w:after="100" w:afterAutospacing="1"/>
    </w:pPr>
  </w:style>
  <w:style w:type="character" w:customStyle="1" w:styleId="c70">
    <w:name w:val="c70"/>
    <w:basedOn w:val="a0"/>
    <w:rsid w:val="00CD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26CE-1EF7-42EC-8511-7DFE84B6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9</cp:revision>
  <cp:lastPrinted>2001-12-31T17:21:00Z</cp:lastPrinted>
  <dcterms:created xsi:type="dcterms:W3CDTF">2024-09-03T13:01:00Z</dcterms:created>
  <dcterms:modified xsi:type="dcterms:W3CDTF">2024-09-04T13:37:00Z</dcterms:modified>
</cp:coreProperties>
</file>